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9A" w:rsidRPr="00E92C3D" w:rsidRDefault="0068689A" w:rsidP="0068689A">
      <w:pPr>
        <w:pStyle w:val="Title"/>
        <w:rPr>
          <w:i/>
          <w:szCs w:val="28"/>
        </w:rPr>
      </w:pPr>
      <w:bookmarkStart w:id="0" w:name="_GoBack"/>
      <w:bookmarkEnd w:id="0"/>
      <w:r w:rsidRPr="00E92C3D">
        <w:rPr>
          <w:szCs w:val="28"/>
        </w:rPr>
        <w:t>AGREEMENT</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4B6252" w:rsidRPr="00E92C3D" w:rsidRDefault="004B6252"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r w:rsidRPr="00E92C3D">
        <w:rPr>
          <w:rFonts w:ascii="Times New Roman" w:hAnsi="Times New Roman"/>
          <w:sz w:val="28"/>
          <w:szCs w:val="28"/>
        </w:rPr>
        <w:t>Between</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r w:rsidRPr="00E92C3D">
        <w:rPr>
          <w:rFonts w:ascii="Times New Roman" w:hAnsi="Times New Roman"/>
          <w:sz w:val="28"/>
          <w:szCs w:val="28"/>
        </w:rPr>
        <w:t>THE CITY OF VINELAND</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r w:rsidRPr="00E92C3D">
        <w:rPr>
          <w:rFonts w:ascii="Times New Roman" w:hAnsi="Times New Roman"/>
          <w:sz w:val="28"/>
          <w:szCs w:val="28"/>
        </w:rPr>
        <w:t>A Municipal Corporation of the State of New Jersey</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r w:rsidRPr="00E92C3D">
        <w:rPr>
          <w:rFonts w:ascii="Times New Roman" w:hAnsi="Times New Roman"/>
          <w:sz w:val="28"/>
          <w:szCs w:val="28"/>
        </w:rPr>
        <w:t>&amp;</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r w:rsidRPr="00E92C3D">
        <w:rPr>
          <w:rFonts w:ascii="Times New Roman" w:hAnsi="Times New Roman"/>
          <w:sz w:val="28"/>
          <w:szCs w:val="28"/>
        </w:rPr>
        <w:t>POLICEMEN’S BENEVOLENT ASSOCIATION</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r w:rsidRPr="00E92C3D">
        <w:rPr>
          <w:rFonts w:ascii="Times New Roman" w:hAnsi="Times New Roman"/>
          <w:sz w:val="28"/>
          <w:szCs w:val="28"/>
        </w:rPr>
        <w:t>LOCAL 266</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r w:rsidRPr="00E92C3D">
        <w:rPr>
          <w:rFonts w:ascii="Times New Roman" w:hAnsi="Times New Roman"/>
          <w:sz w:val="28"/>
          <w:szCs w:val="28"/>
        </w:rPr>
        <w:t>An Employee Representative</w:t>
      </w:r>
    </w:p>
    <w:p w:rsidR="0068689A" w:rsidRPr="00E92C3D" w:rsidRDefault="0068689A"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4B6252" w:rsidRPr="00E92C3D" w:rsidRDefault="004B6252" w:rsidP="0068689A">
      <w:pPr>
        <w:jc w:val="center"/>
        <w:rPr>
          <w:rFonts w:ascii="Times New Roman" w:hAnsi="Times New Roman"/>
          <w:sz w:val="28"/>
          <w:szCs w:val="28"/>
        </w:rPr>
      </w:pPr>
    </w:p>
    <w:p w:rsidR="004B6252" w:rsidRPr="00E92C3D" w:rsidRDefault="004B6252" w:rsidP="0068689A">
      <w:pPr>
        <w:jc w:val="center"/>
        <w:rPr>
          <w:rFonts w:ascii="Times New Roman" w:hAnsi="Times New Roman"/>
          <w:sz w:val="28"/>
          <w:szCs w:val="28"/>
        </w:rPr>
      </w:pPr>
    </w:p>
    <w:p w:rsidR="0068689A" w:rsidRPr="00E92C3D" w:rsidRDefault="0068689A" w:rsidP="0068689A">
      <w:pPr>
        <w:jc w:val="center"/>
        <w:rPr>
          <w:rFonts w:ascii="Times New Roman" w:hAnsi="Times New Roman"/>
          <w:sz w:val="28"/>
          <w:szCs w:val="28"/>
        </w:rPr>
      </w:pPr>
    </w:p>
    <w:p w:rsidR="0068689A" w:rsidRPr="00E92C3D" w:rsidRDefault="0068689A" w:rsidP="007F2C2E">
      <w:pPr>
        <w:jc w:val="center"/>
        <w:rPr>
          <w:rFonts w:ascii="Times New Roman" w:hAnsi="Times New Roman"/>
          <w:sz w:val="28"/>
          <w:szCs w:val="28"/>
        </w:rPr>
      </w:pPr>
      <w:r w:rsidRPr="00E92C3D">
        <w:rPr>
          <w:rFonts w:ascii="Times New Roman" w:hAnsi="Times New Roman"/>
          <w:sz w:val="28"/>
          <w:szCs w:val="28"/>
        </w:rPr>
        <w:t>January 1, 20</w:t>
      </w:r>
      <w:r w:rsidR="004E28C2">
        <w:rPr>
          <w:rFonts w:ascii="Times New Roman" w:hAnsi="Times New Roman"/>
          <w:sz w:val="28"/>
          <w:szCs w:val="28"/>
        </w:rPr>
        <w:t>11</w:t>
      </w:r>
      <w:r w:rsidR="007F2C2E" w:rsidRPr="00E92C3D">
        <w:rPr>
          <w:rFonts w:ascii="Times New Roman" w:hAnsi="Times New Roman"/>
          <w:sz w:val="28"/>
          <w:szCs w:val="28"/>
        </w:rPr>
        <w:t xml:space="preserve"> through December 31, 20</w:t>
      </w:r>
      <w:r w:rsidR="004E28C2">
        <w:rPr>
          <w:rFonts w:ascii="Times New Roman" w:hAnsi="Times New Roman"/>
          <w:sz w:val="28"/>
          <w:szCs w:val="28"/>
        </w:rPr>
        <w:t>14</w:t>
      </w:r>
    </w:p>
    <w:p w:rsidR="0068689A" w:rsidRPr="000A5771" w:rsidRDefault="0068689A" w:rsidP="009B2D73">
      <w:pPr>
        <w:jc w:val="both"/>
        <w:rPr>
          <w:rFonts w:ascii="Times New Roman" w:hAnsi="Times New Roman"/>
          <w:sz w:val="22"/>
          <w:szCs w:val="22"/>
        </w:rPr>
      </w:pPr>
    </w:p>
    <w:p w:rsidR="0068689A" w:rsidRPr="000A5771" w:rsidRDefault="0068689A" w:rsidP="009B2D73">
      <w:pPr>
        <w:jc w:val="both"/>
        <w:rPr>
          <w:rFonts w:ascii="Times New Roman" w:hAnsi="Times New Roman"/>
          <w:sz w:val="22"/>
          <w:szCs w:val="22"/>
        </w:rPr>
      </w:pPr>
    </w:p>
    <w:p w:rsidR="0068689A" w:rsidRPr="000A5771" w:rsidRDefault="0068689A">
      <w:pPr>
        <w:rPr>
          <w:rFonts w:ascii="Times New Roman" w:hAnsi="Times New Roman"/>
          <w:sz w:val="22"/>
          <w:szCs w:val="22"/>
        </w:rPr>
        <w:sectPr w:rsidR="0068689A" w:rsidRPr="000A5771" w:rsidSect="0068689A">
          <w:headerReference w:type="default" r:id="rId7"/>
          <w:footerReference w:type="default" r:id="rId8"/>
          <w:headerReference w:type="first" r:id="rId9"/>
          <w:footerReference w:type="first" r:id="rId10"/>
          <w:pgSz w:w="12240" w:h="15840" w:code="1"/>
          <w:pgMar w:top="2880" w:right="1440" w:bottom="1440" w:left="1440" w:header="720" w:footer="720" w:gutter="0"/>
          <w:pgNumType w:fmt="lowerRoman"/>
          <w:cols w:space="720"/>
          <w:titlePg/>
        </w:sectPr>
      </w:pPr>
    </w:p>
    <w:tbl>
      <w:tblPr>
        <w:tblW w:w="9558" w:type="dxa"/>
        <w:tblLayout w:type="fixed"/>
        <w:tblLook w:val="0000" w:firstRow="0" w:lastRow="0" w:firstColumn="0" w:lastColumn="0" w:noHBand="0" w:noVBand="0"/>
      </w:tblPr>
      <w:tblGrid>
        <w:gridCol w:w="1449"/>
        <w:gridCol w:w="6806"/>
        <w:gridCol w:w="1303"/>
      </w:tblGrid>
      <w:tr w:rsidR="005628DC" w:rsidRPr="00542731" w:rsidTr="009B0F94">
        <w:tc>
          <w:tcPr>
            <w:tcW w:w="1449" w:type="dxa"/>
            <w:tcBorders>
              <w:top w:val="nil"/>
              <w:left w:val="nil"/>
              <w:bottom w:val="single" w:sz="4" w:space="0" w:color="auto"/>
              <w:right w:val="nil"/>
            </w:tcBorders>
          </w:tcPr>
          <w:p w:rsidR="005628DC" w:rsidRPr="00542731" w:rsidRDefault="005628DC" w:rsidP="00754EA1">
            <w:pPr>
              <w:jc w:val="center"/>
              <w:rPr>
                <w:rFonts w:ascii="Times New Roman" w:hAnsi="Times New Roman"/>
                <w:b/>
                <w:caps/>
                <w:sz w:val="22"/>
                <w:szCs w:val="22"/>
              </w:rPr>
            </w:pPr>
            <w:r w:rsidRPr="00542731">
              <w:rPr>
                <w:rFonts w:ascii="Times New Roman" w:hAnsi="Times New Roman"/>
                <w:b/>
                <w:sz w:val="22"/>
                <w:szCs w:val="22"/>
              </w:rPr>
              <w:lastRenderedPageBreak/>
              <w:t>Article</w:t>
            </w:r>
          </w:p>
        </w:tc>
        <w:tc>
          <w:tcPr>
            <w:tcW w:w="6806" w:type="dxa"/>
            <w:tcBorders>
              <w:top w:val="nil"/>
              <w:left w:val="nil"/>
              <w:bottom w:val="single" w:sz="4" w:space="0" w:color="auto"/>
              <w:right w:val="nil"/>
            </w:tcBorders>
          </w:tcPr>
          <w:p w:rsidR="005628DC" w:rsidRPr="00542731" w:rsidRDefault="0037601A" w:rsidP="00754EA1">
            <w:pPr>
              <w:pStyle w:val="Heading1"/>
              <w:rPr>
                <w:b/>
                <w:sz w:val="22"/>
                <w:szCs w:val="22"/>
                <w:u w:val="none"/>
              </w:rPr>
            </w:pPr>
            <w:r w:rsidRPr="00542731">
              <w:rPr>
                <w:b/>
                <w:sz w:val="22"/>
                <w:szCs w:val="22"/>
                <w:u w:val="none"/>
              </w:rPr>
              <w:t>Subject</w:t>
            </w:r>
          </w:p>
        </w:tc>
        <w:tc>
          <w:tcPr>
            <w:tcW w:w="1303" w:type="dxa"/>
            <w:tcBorders>
              <w:top w:val="nil"/>
              <w:left w:val="nil"/>
              <w:bottom w:val="single" w:sz="4" w:space="0" w:color="auto"/>
              <w:right w:val="nil"/>
            </w:tcBorders>
          </w:tcPr>
          <w:p w:rsidR="005628DC" w:rsidRPr="00542731" w:rsidRDefault="005628DC" w:rsidP="00754EA1">
            <w:pPr>
              <w:jc w:val="center"/>
              <w:rPr>
                <w:rFonts w:ascii="Times New Roman" w:hAnsi="Times New Roman"/>
                <w:b/>
                <w:caps/>
                <w:sz w:val="22"/>
                <w:szCs w:val="22"/>
              </w:rPr>
            </w:pPr>
            <w:r w:rsidRPr="00542731">
              <w:rPr>
                <w:rFonts w:ascii="Times New Roman" w:hAnsi="Times New Roman"/>
                <w:b/>
                <w:sz w:val="22"/>
                <w:szCs w:val="22"/>
              </w:rPr>
              <w:t>Page</w:t>
            </w:r>
          </w:p>
        </w:tc>
      </w:tr>
      <w:tr w:rsidR="005628DC" w:rsidRPr="00542731" w:rsidTr="009B0F94">
        <w:tc>
          <w:tcPr>
            <w:tcW w:w="1449" w:type="dxa"/>
            <w:tcBorders>
              <w:top w:val="single" w:sz="4" w:space="0" w:color="auto"/>
              <w:left w:val="nil"/>
              <w:bottom w:val="nil"/>
              <w:right w:val="nil"/>
            </w:tcBorders>
          </w:tcPr>
          <w:p w:rsidR="005628DC" w:rsidRPr="00542731" w:rsidRDefault="005628DC" w:rsidP="00754EA1">
            <w:pPr>
              <w:jc w:val="center"/>
              <w:rPr>
                <w:rFonts w:ascii="Times New Roman" w:hAnsi="Times New Roman"/>
                <w:sz w:val="22"/>
                <w:szCs w:val="22"/>
              </w:rPr>
            </w:pPr>
          </w:p>
        </w:tc>
        <w:tc>
          <w:tcPr>
            <w:tcW w:w="6806" w:type="dxa"/>
            <w:tcBorders>
              <w:top w:val="single" w:sz="4" w:space="0" w:color="auto"/>
              <w:left w:val="nil"/>
              <w:bottom w:val="nil"/>
              <w:right w:val="nil"/>
            </w:tcBorders>
          </w:tcPr>
          <w:p w:rsidR="005628DC" w:rsidRPr="00542731" w:rsidRDefault="005628DC" w:rsidP="00754EA1">
            <w:pPr>
              <w:rPr>
                <w:rFonts w:ascii="Times New Roman" w:hAnsi="Times New Roman"/>
                <w:sz w:val="22"/>
                <w:szCs w:val="22"/>
              </w:rPr>
            </w:pPr>
          </w:p>
        </w:tc>
        <w:tc>
          <w:tcPr>
            <w:tcW w:w="1303" w:type="dxa"/>
            <w:tcBorders>
              <w:top w:val="single" w:sz="4" w:space="0" w:color="auto"/>
              <w:left w:val="nil"/>
              <w:bottom w:val="nil"/>
              <w:right w:val="nil"/>
            </w:tcBorders>
          </w:tcPr>
          <w:p w:rsidR="005628DC" w:rsidRPr="00542731" w:rsidRDefault="005628DC" w:rsidP="00754EA1">
            <w:pPr>
              <w:jc w:val="center"/>
              <w:rPr>
                <w:rFonts w:ascii="Times New Roman" w:hAnsi="Times New Roman"/>
                <w:sz w:val="22"/>
                <w:szCs w:val="22"/>
              </w:rPr>
            </w:pP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5</w:t>
            </w:r>
          </w:p>
        </w:tc>
        <w:tc>
          <w:tcPr>
            <w:tcW w:w="6806" w:type="dxa"/>
            <w:tcBorders>
              <w:top w:val="nil"/>
              <w:left w:val="nil"/>
              <w:bottom w:val="nil"/>
              <w:right w:val="nil"/>
            </w:tcBorders>
          </w:tcPr>
          <w:p w:rsidR="005628DC" w:rsidRPr="00542731" w:rsidRDefault="00793163" w:rsidP="00754EA1">
            <w:pPr>
              <w:rPr>
                <w:rFonts w:ascii="Times New Roman" w:hAnsi="Times New Roman"/>
                <w:sz w:val="22"/>
                <w:szCs w:val="22"/>
              </w:rPr>
            </w:pPr>
            <w:r w:rsidRPr="00542731">
              <w:rPr>
                <w:rFonts w:ascii="Times New Roman" w:hAnsi="Times New Roman"/>
                <w:b/>
                <w:sz w:val="22"/>
                <w:szCs w:val="22"/>
              </w:rPr>
              <w:t>PBA</w:t>
            </w:r>
            <w:r w:rsidR="005628DC" w:rsidRPr="00542731">
              <w:rPr>
                <w:rFonts w:ascii="Times New Roman" w:hAnsi="Times New Roman"/>
                <w:sz w:val="22"/>
                <w:szCs w:val="22"/>
              </w:rPr>
              <w:t xml:space="preserve"> Representatives and Members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 . . . .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7</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Bulletin Boards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4</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30</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Canine Officers . .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19</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6</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Check Off and Representation Fee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4</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22</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Clothing and Uniform Maintenance Allowances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13</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17</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Court Time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10</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15</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Education and Training Incentives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9</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29</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Equipment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18</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31</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Extracontractual Agreements . . . . . . . . . . . . . . . . . . . . . . . . . . . .</w:t>
            </w:r>
            <w:r w:rsidR="000E5EF6" w:rsidRPr="00542731">
              <w:rPr>
                <w:rFonts w:ascii="Times New Roman" w:hAnsi="Times New Roman"/>
                <w:sz w:val="22"/>
                <w:szCs w:val="22"/>
              </w:rPr>
              <w:t xml:space="preserve"> .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19</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19</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Funeral Leave . . . . . . . . . . . . . . . . . . . . . . . . . . . . . . . . . . . . . . . .</w:t>
            </w:r>
            <w:r w:rsidR="000E5EF6" w:rsidRPr="00542731">
              <w:rPr>
                <w:rFonts w:ascii="Times New Roman" w:hAnsi="Times New Roman"/>
                <w:sz w:val="22"/>
                <w:szCs w:val="22"/>
              </w:rPr>
              <w:t xml:space="preserve">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12</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27</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Grievances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17</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26</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Health Benefits . .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16</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14</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Holiday Pay </w:t>
            </w:r>
            <w:bookmarkStart w:id="1" w:name="OLE_LINK5"/>
            <w:r w:rsidRPr="00542731">
              <w:rPr>
                <w:rFonts w:ascii="Times New Roman" w:hAnsi="Times New Roman"/>
                <w:sz w:val="22"/>
                <w:szCs w:val="22"/>
              </w:rPr>
              <w:t>. . . . . . . . . . . . . . . . . . . . . . . . . . . . . . . . . . . . . . . . .</w:t>
            </w:r>
            <w:bookmarkEnd w:id="1"/>
            <w:r w:rsidRPr="00542731">
              <w:rPr>
                <w:rFonts w:ascii="Times New Roman" w:hAnsi="Times New Roman"/>
                <w:sz w:val="22"/>
                <w:szCs w:val="22"/>
              </w:rPr>
              <w:t xml:space="preserve">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9</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36</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Jury Duty . . . . . . .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C36C27" w:rsidP="00754EA1">
            <w:pPr>
              <w:jc w:val="center"/>
              <w:rPr>
                <w:rFonts w:ascii="Times New Roman" w:hAnsi="Times New Roman"/>
                <w:sz w:val="22"/>
                <w:szCs w:val="22"/>
              </w:rPr>
            </w:pPr>
            <w:r w:rsidRPr="00542731">
              <w:rPr>
                <w:rFonts w:ascii="Times New Roman" w:hAnsi="Times New Roman"/>
                <w:sz w:val="22"/>
                <w:szCs w:val="22"/>
              </w:rPr>
              <w:t>20</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21</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Leave of Absence and Military Leave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13</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4</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Maintenance of Standards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754EA1">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2</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Management Rights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8</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Nondiscrimination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5</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10</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No-Strike Pledge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6</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23</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Overtime . . . . . . .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13</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12</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Pay Period . . . . . .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7</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20</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Personal Leave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12</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9</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Personnel Records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5</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28</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Police Bill of Rights . . . . . . . . . . . . . . . . . . . . . . . . . . . . . . . . . . .</w:t>
            </w:r>
            <w:r w:rsidR="000E5EF6" w:rsidRPr="00542731">
              <w:rPr>
                <w:rFonts w:ascii="Times New Roman" w:hAnsi="Times New Roman"/>
                <w:sz w:val="22"/>
                <w:szCs w:val="22"/>
              </w:rPr>
              <w:t xml:space="preserve"> .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18</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Purpose . . . . . . . .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35</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Random Drug Testing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20</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Recognition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25</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Retirement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16</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34</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Safety Committee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20</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11</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Salaries . . .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6</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33</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Seniority . .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19</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32</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 xml:space="preserve">Severability . . . . . . . . . . . . . . . . . . . . . . . . . . . . . . . . . . . . . . . . . </w:t>
            </w:r>
            <w:r w:rsidR="000E5EF6" w:rsidRPr="00542731">
              <w:rPr>
                <w:rFonts w:ascii="Times New Roman" w:hAnsi="Times New Roman"/>
                <w:sz w:val="22"/>
                <w:szCs w:val="22"/>
              </w:rPr>
              <w:t>.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19</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18</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Sick Leave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10</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37</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Term of Agreement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21</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16</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Travel Allowances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9</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13</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Vacations . .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w:t>
            </w:r>
          </w:p>
        </w:tc>
        <w:tc>
          <w:tcPr>
            <w:tcW w:w="1303"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8</w:t>
            </w:r>
          </w:p>
        </w:tc>
      </w:tr>
      <w:tr w:rsidR="005628DC" w:rsidRPr="00542731" w:rsidTr="009B0F94">
        <w:tc>
          <w:tcPr>
            <w:tcW w:w="1449" w:type="dxa"/>
            <w:tcBorders>
              <w:top w:val="nil"/>
              <w:left w:val="nil"/>
              <w:bottom w:val="nil"/>
              <w:right w:val="nil"/>
            </w:tcBorders>
          </w:tcPr>
          <w:p w:rsidR="005628DC" w:rsidRPr="00542731" w:rsidRDefault="005628DC" w:rsidP="00754EA1">
            <w:pPr>
              <w:jc w:val="center"/>
              <w:rPr>
                <w:rFonts w:ascii="Times New Roman" w:hAnsi="Times New Roman"/>
                <w:sz w:val="22"/>
                <w:szCs w:val="22"/>
              </w:rPr>
            </w:pPr>
            <w:r w:rsidRPr="00542731">
              <w:rPr>
                <w:rFonts w:ascii="Times New Roman" w:hAnsi="Times New Roman"/>
                <w:sz w:val="22"/>
                <w:szCs w:val="22"/>
              </w:rPr>
              <w:t>24</w:t>
            </w:r>
          </w:p>
        </w:tc>
        <w:tc>
          <w:tcPr>
            <w:tcW w:w="6806" w:type="dxa"/>
            <w:tcBorders>
              <w:top w:val="nil"/>
              <w:left w:val="nil"/>
              <w:bottom w:val="nil"/>
              <w:right w:val="nil"/>
            </w:tcBorders>
          </w:tcPr>
          <w:p w:rsidR="005628DC" w:rsidRPr="00542731" w:rsidRDefault="005628DC" w:rsidP="00754EA1">
            <w:pPr>
              <w:rPr>
                <w:rFonts w:ascii="Times New Roman" w:hAnsi="Times New Roman"/>
                <w:sz w:val="22"/>
                <w:szCs w:val="22"/>
              </w:rPr>
            </w:pPr>
            <w:r w:rsidRPr="00542731">
              <w:rPr>
                <w:rFonts w:ascii="Times New Roman" w:hAnsi="Times New Roman"/>
                <w:sz w:val="22"/>
                <w:szCs w:val="22"/>
              </w:rPr>
              <w:t>Work Week . . . . . . . . . . . . . . . . . . . . . . . . . . . . . . . . . . . . . . . . .</w:t>
            </w:r>
            <w:r w:rsidR="000E5EF6" w:rsidRPr="00542731">
              <w:rPr>
                <w:rFonts w:ascii="Times New Roman" w:hAnsi="Times New Roman"/>
                <w:sz w:val="22"/>
                <w:szCs w:val="22"/>
              </w:rPr>
              <w:t xml:space="preserve"> . .</w:t>
            </w:r>
            <w:r w:rsidR="006E61D9" w:rsidRPr="00542731">
              <w:rPr>
                <w:rFonts w:ascii="Times New Roman" w:hAnsi="Times New Roman"/>
                <w:sz w:val="22"/>
                <w:szCs w:val="22"/>
              </w:rPr>
              <w:t xml:space="preserve"> .</w:t>
            </w:r>
            <w:r w:rsidR="00122C1B">
              <w:rPr>
                <w:rFonts w:ascii="Times New Roman" w:hAnsi="Times New Roman"/>
                <w:sz w:val="22"/>
                <w:szCs w:val="22"/>
              </w:rPr>
              <w:t xml:space="preserve"> . . . . . .</w:t>
            </w:r>
          </w:p>
        </w:tc>
        <w:tc>
          <w:tcPr>
            <w:tcW w:w="1303" w:type="dxa"/>
            <w:tcBorders>
              <w:top w:val="nil"/>
              <w:left w:val="nil"/>
              <w:bottom w:val="nil"/>
              <w:right w:val="nil"/>
            </w:tcBorders>
          </w:tcPr>
          <w:p w:rsidR="005628DC" w:rsidRPr="00542731" w:rsidRDefault="00DC250D" w:rsidP="00754EA1">
            <w:pPr>
              <w:jc w:val="center"/>
              <w:rPr>
                <w:rFonts w:ascii="Times New Roman" w:hAnsi="Times New Roman"/>
                <w:sz w:val="22"/>
                <w:szCs w:val="22"/>
              </w:rPr>
            </w:pPr>
            <w:r w:rsidRPr="00542731">
              <w:rPr>
                <w:rFonts w:ascii="Times New Roman" w:hAnsi="Times New Roman"/>
                <w:sz w:val="22"/>
                <w:szCs w:val="22"/>
              </w:rPr>
              <w:t>15</w:t>
            </w:r>
          </w:p>
        </w:tc>
      </w:tr>
      <w:tr w:rsidR="009B0F94" w:rsidRPr="00542731" w:rsidTr="009B0F94">
        <w:tc>
          <w:tcPr>
            <w:tcW w:w="1449"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p>
        </w:tc>
        <w:tc>
          <w:tcPr>
            <w:tcW w:w="6806" w:type="dxa"/>
            <w:tcBorders>
              <w:top w:val="nil"/>
              <w:left w:val="nil"/>
              <w:bottom w:val="nil"/>
              <w:right w:val="nil"/>
            </w:tcBorders>
          </w:tcPr>
          <w:p w:rsidR="009B0F94" w:rsidRPr="00542731" w:rsidRDefault="009B0F94" w:rsidP="00754EA1">
            <w:pPr>
              <w:rPr>
                <w:rFonts w:ascii="Times New Roman" w:hAnsi="Times New Roman"/>
                <w:sz w:val="22"/>
                <w:szCs w:val="22"/>
              </w:rPr>
            </w:pPr>
          </w:p>
        </w:tc>
        <w:tc>
          <w:tcPr>
            <w:tcW w:w="1303"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p>
        </w:tc>
      </w:tr>
      <w:tr w:rsidR="009B0F94" w:rsidRPr="00542731" w:rsidTr="009B0F94">
        <w:tc>
          <w:tcPr>
            <w:tcW w:w="1449"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p>
        </w:tc>
        <w:tc>
          <w:tcPr>
            <w:tcW w:w="6806" w:type="dxa"/>
            <w:tcBorders>
              <w:top w:val="nil"/>
              <w:left w:val="nil"/>
              <w:bottom w:val="nil"/>
              <w:right w:val="nil"/>
            </w:tcBorders>
          </w:tcPr>
          <w:p w:rsidR="009B0F94" w:rsidRPr="00542731" w:rsidRDefault="009B0F94" w:rsidP="00754EA1">
            <w:pPr>
              <w:rPr>
                <w:rFonts w:ascii="Times New Roman" w:hAnsi="Times New Roman"/>
                <w:sz w:val="22"/>
                <w:szCs w:val="22"/>
              </w:rPr>
            </w:pPr>
          </w:p>
        </w:tc>
        <w:tc>
          <w:tcPr>
            <w:tcW w:w="1303"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p>
        </w:tc>
      </w:tr>
      <w:tr w:rsidR="009B0F94" w:rsidRPr="00542731" w:rsidTr="009B0F94">
        <w:tc>
          <w:tcPr>
            <w:tcW w:w="1449" w:type="dxa"/>
            <w:tcBorders>
              <w:top w:val="nil"/>
              <w:left w:val="nil"/>
              <w:bottom w:val="nil"/>
              <w:right w:val="nil"/>
            </w:tcBorders>
          </w:tcPr>
          <w:p w:rsidR="009B0F94" w:rsidRPr="009B0F94" w:rsidRDefault="009B0F94" w:rsidP="00754EA1">
            <w:pPr>
              <w:jc w:val="center"/>
              <w:rPr>
                <w:rFonts w:ascii="Times New Roman" w:hAnsi="Times New Roman"/>
                <w:b/>
                <w:sz w:val="22"/>
                <w:szCs w:val="22"/>
              </w:rPr>
            </w:pPr>
            <w:r w:rsidRPr="009B0F94">
              <w:rPr>
                <w:rFonts w:ascii="Times New Roman" w:hAnsi="Times New Roman"/>
                <w:b/>
                <w:sz w:val="22"/>
                <w:szCs w:val="22"/>
              </w:rPr>
              <w:t>Exhibit</w:t>
            </w:r>
          </w:p>
        </w:tc>
        <w:tc>
          <w:tcPr>
            <w:tcW w:w="6806" w:type="dxa"/>
            <w:tcBorders>
              <w:top w:val="nil"/>
              <w:left w:val="nil"/>
              <w:bottom w:val="nil"/>
              <w:right w:val="nil"/>
            </w:tcBorders>
          </w:tcPr>
          <w:p w:rsidR="009B0F94" w:rsidRPr="00542731" w:rsidRDefault="009B0F94" w:rsidP="00754EA1">
            <w:pPr>
              <w:rPr>
                <w:rFonts w:ascii="Times New Roman" w:hAnsi="Times New Roman"/>
                <w:sz w:val="22"/>
                <w:szCs w:val="22"/>
              </w:rPr>
            </w:pPr>
          </w:p>
        </w:tc>
        <w:tc>
          <w:tcPr>
            <w:tcW w:w="1303"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p>
        </w:tc>
      </w:tr>
      <w:tr w:rsidR="009B0F94" w:rsidRPr="00542731" w:rsidTr="009B0F94">
        <w:tc>
          <w:tcPr>
            <w:tcW w:w="1449"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p>
        </w:tc>
        <w:tc>
          <w:tcPr>
            <w:tcW w:w="6806" w:type="dxa"/>
            <w:tcBorders>
              <w:top w:val="nil"/>
              <w:left w:val="nil"/>
              <w:bottom w:val="nil"/>
              <w:right w:val="nil"/>
            </w:tcBorders>
          </w:tcPr>
          <w:p w:rsidR="009B0F94" w:rsidRPr="00542731" w:rsidRDefault="009B0F94" w:rsidP="00754EA1">
            <w:pPr>
              <w:rPr>
                <w:rFonts w:ascii="Times New Roman" w:hAnsi="Times New Roman"/>
                <w:sz w:val="22"/>
                <w:szCs w:val="22"/>
              </w:rPr>
            </w:pPr>
          </w:p>
        </w:tc>
        <w:tc>
          <w:tcPr>
            <w:tcW w:w="1303"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p>
        </w:tc>
      </w:tr>
      <w:tr w:rsidR="009B0F94" w:rsidRPr="00542731" w:rsidTr="009B0F94">
        <w:tc>
          <w:tcPr>
            <w:tcW w:w="1449"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r>
              <w:rPr>
                <w:rFonts w:ascii="Times New Roman" w:hAnsi="Times New Roman"/>
                <w:sz w:val="22"/>
                <w:szCs w:val="22"/>
              </w:rPr>
              <w:t>A</w:t>
            </w:r>
          </w:p>
        </w:tc>
        <w:tc>
          <w:tcPr>
            <w:tcW w:w="6806" w:type="dxa"/>
            <w:tcBorders>
              <w:top w:val="nil"/>
              <w:left w:val="nil"/>
              <w:bottom w:val="nil"/>
              <w:right w:val="nil"/>
            </w:tcBorders>
          </w:tcPr>
          <w:p w:rsidR="009B0F94" w:rsidRPr="00542731" w:rsidRDefault="009B0F94" w:rsidP="00754EA1">
            <w:pPr>
              <w:rPr>
                <w:rFonts w:ascii="Times New Roman" w:hAnsi="Times New Roman"/>
                <w:sz w:val="22"/>
                <w:szCs w:val="22"/>
              </w:rPr>
            </w:pPr>
            <w:r w:rsidRPr="00542731">
              <w:rPr>
                <w:rFonts w:ascii="Times New Roman" w:hAnsi="Times New Roman"/>
                <w:sz w:val="22"/>
                <w:szCs w:val="22"/>
              </w:rPr>
              <w:t>Salary Schedule . . . . . . . . . . . . . . . . . . . . . . . . . . . . . .</w:t>
            </w:r>
            <w:r>
              <w:rPr>
                <w:rFonts w:ascii="Times New Roman" w:hAnsi="Times New Roman"/>
                <w:sz w:val="22"/>
                <w:szCs w:val="22"/>
              </w:rPr>
              <w:t xml:space="preserve"> . . . . . . . . . . . . . . . .</w:t>
            </w:r>
          </w:p>
        </w:tc>
        <w:tc>
          <w:tcPr>
            <w:tcW w:w="1303"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r w:rsidRPr="00542731">
              <w:rPr>
                <w:rFonts w:ascii="Times New Roman" w:hAnsi="Times New Roman"/>
                <w:sz w:val="22"/>
                <w:szCs w:val="22"/>
              </w:rPr>
              <w:t>22</w:t>
            </w:r>
          </w:p>
        </w:tc>
      </w:tr>
      <w:tr w:rsidR="009B0F94" w:rsidRPr="00542731" w:rsidTr="009B0F94">
        <w:tc>
          <w:tcPr>
            <w:tcW w:w="1449"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r>
              <w:rPr>
                <w:rFonts w:ascii="Times New Roman" w:hAnsi="Times New Roman"/>
                <w:sz w:val="22"/>
                <w:szCs w:val="22"/>
              </w:rPr>
              <w:t>B</w:t>
            </w:r>
          </w:p>
        </w:tc>
        <w:tc>
          <w:tcPr>
            <w:tcW w:w="6806" w:type="dxa"/>
            <w:tcBorders>
              <w:top w:val="nil"/>
              <w:left w:val="nil"/>
              <w:bottom w:val="nil"/>
              <w:right w:val="nil"/>
            </w:tcBorders>
          </w:tcPr>
          <w:p w:rsidR="009B0F94" w:rsidRPr="00542731" w:rsidRDefault="009B0F94" w:rsidP="00754EA1">
            <w:pPr>
              <w:rPr>
                <w:rFonts w:ascii="Times New Roman" w:hAnsi="Times New Roman"/>
                <w:sz w:val="22"/>
                <w:szCs w:val="22"/>
              </w:rPr>
            </w:pPr>
            <w:r w:rsidRPr="00542731">
              <w:rPr>
                <w:rFonts w:ascii="Times New Roman" w:hAnsi="Times New Roman"/>
                <w:b/>
                <w:sz w:val="22"/>
                <w:szCs w:val="22"/>
              </w:rPr>
              <w:t>Officer Base Salaries</w:t>
            </w:r>
            <w:r w:rsidRPr="00542731">
              <w:rPr>
                <w:rFonts w:ascii="Times New Roman" w:hAnsi="Times New Roman"/>
                <w:sz w:val="22"/>
                <w:szCs w:val="22"/>
              </w:rPr>
              <w:t xml:space="preserve"> . . . . . . . . . . . . . . . . . . . . . . . . .</w:t>
            </w:r>
            <w:r>
              <w:rPr>
                <w:rFonts w:ascii="Times New Roman" w:hAnsi="Times New Roman"/>
                <w:sz w:val="22"/>
                <w:szCs w:val="22"/>
              </w:rPr>
              <w:t xml:space="preserve"> . . . . . . . . . . . . . . . . .</w:t>
            </w:r>
          </w:p>
        </w:tc>
        <w:tc>
          <w:tcPr>
            <w:tcW w:w="1303" w:type="dxa"/>
            <w:tcBorders>
              <w:top w:val="nil"/>
              <w:left w:val="nil"/>
              <w:bottom w:val="nil"/>
              <w:right w:val="nil"/>
            </w:tcBorders>
          </w:tcPr>
          <w:p w:rsidR="009B0F94" w:rsidRPr="00542731" w:rsidRDefault="009B0F94" w:rsidP="00754EA1">
            <w:pPr>
              <w:jc w:val="center"/>
              <w:rPr>
                <w:rFonts w:ascii="Times New Roman" w:hAnsi="Times New Roman"/>
                <w:sz w:val="22"/>
                <w:szCs w:val="22"/>
              </w:rPr>
            </w:pPr>
            <w:r w:rsidRPr="00542731">
              <w:rPr>
                <w:rFonts w:ascii="Times New Roman" w:hAnsi="Times New Roman"/>
                <w:sz w:val="22"/>
                <w:szCs w:val="22"/>
              </w:rPr>
              <w:t>24</w:t>
            </w:r>
          </w:p>
        </w:tc>
      </w:tr>
    </w:tbl>
    <w:p w:rsidR="00122C1B" w:rsidRDefault="00122C1B">
      <w:pPr>
        <w:jc w:val="both"/>
        <w:rPr>
          <w:rFonts w:ascii="Times New Roman" w:hAnsi="Times New Roman"/>
          <w:sz w:val="22"/>
          <w:szCs w:val="22"/>
        </w:rPr>
      </w:pPr>
    </w:p>
    <w:p w:rsidR="00122C1B" w:rsidRPr="00542731" w:rsidRDefault="00122C1B">
      <w:pPr>
        <w:jc w:val="both"/>
        <w:rPr>
          <w:rFonts w:ascii="Times New Roman" w:hAnsi="Times New Roman"/>
          <w:sz w:val="22"/>
          <w:szCs w:val="22"/>
        </w:rPr>
        <w:sectPr w:rsidR="00122C1B" w:rsidRPr="00542731" w:rsidSect="0068689A">
          <w:pgSz w:w="12240" w:h="15840" w:code="1"/>
          <w:pgMar w:top="1440" w:right="1440" w:bottom="1440" w:left="1440" w:header="720" w:footer="720" w:gutter="0"/>
          <w:pgNumType w:fmt="lowerRoman" w:start="1"/>
          <w:cols w:space="720"/>
        </w:sectPr>
      </w:pPr>
    </w:p>
    <w:p w:rsidR="008E2F4B" w:rsidRPr="000A5771" w:rsidRDefault="00415006" w:rsidP="00307E6A">
      <w:pPr>
        <w:jc w:val="both"/>
        <w:rPr>
          <w:rFonts w:ascii="Times New Roman" w:hAnsi="Times New Roman"/>
          <w:sz w:val="22"/>
          <w:szCs w:val="22"/>
        </w:rPr>
      </w:pPr>
      <w:r w:rsidRPr="00542731">
        <w:rPr>
          <w:rFonts w:ascii="Times New Roman" w:hAnsi="Times New Roman"/>
          <w:sz w:val="22"/>
          <w:szCs w:val="22"/>
        </w:rPr>
        <w:lastRenderedPageBreak/>
        <w:t>This Agreement</w:t>
      </w:r>
      <w:r w:rsidR="008E2F4B" w:rsidRPr="00542731">
        <w:rPr>
          <w:rFonts w:ascii="Times New Roman" w:hAnsi="Times New Roman"/>
          <w:sz w:val="22"/>
          <w:szCs w:val="22"/>
        </w:rPr>
        <w:t xml:space="preserve"> dated</w:t>
      </w:r>
      <w:r w:rsidR="00307E6A" w:rsidRPr="00542731">
        <w:rPr>
          <w:rFonts w:ascii="Times New Roman" w:hAnsi="Times New Roman"/>
          <w:sz w:val="22"/>
          <w:szCs w:val="22"/>
        </w:rPr>
        <w:t xml:space="preserve"> </w:t>
      </w:r>
      <w:r w:rsidR="000E5EF6" w:rsidRPr="00542731">
        <w:rPr>
          <w:rFonts w:ascii="Times New Roman" w:hAnsi="Times New Roman"/>
          <w:sz w:val="22"/>
          <w:szCs w:val="22"/>
          <w:u w:val="single"/>
        </w:rPr>
        <w:tab/>
      </w:r>
      <w:r w:rsidR="000E5EF6" w:rsidRPr="00542731">
        <w:rPr>
          <w:rFonts w:ascii="Times New Roman" w:hAnsi="Times New Roman"/>
          <w:sz w:val="22"/>
          <w:szCs w:val="22"/>
          <w:u w:val="single"/>
        </w:rPr>
        <w:tab/>
      </w:r>
      <w:r w:rsidR="000E5EF6" w:rsidRPr="00542731">
        <w:rPr>
          <w:rFonts w:ascii="Times New Roman" w:hAnsi="Times New Roman"/>
          <w:sz w:val="22"/>
          <w:szCs w:val="22"/>
          <w:u w:val="single"/>
        </w:rPr>
        <w:tab/>
      </w:r>
      <w:r w:rsidR="000E5EF6" w:rsidRPr="00542731">
        <w:rPr>
          <w:rFonts w:ascii="Times New Roman" w:hAnsi="Times New Roman"/>
          <w:sz w:val="22"/>
          <w:szCs w:val="22"/>
        </w:rPr>
        <w:t xml:space="preserve"> </w:t>
      </w:r>
      <w:r w:rsidR="008E2F4B" w:rsidRPr="00542731">
        <w:rPr>
          <w:rFonts w:ascii="Times New Roman" w:hAnsi="Times New Roman"/>
          <w:sz w:val="22"/>
          <w:szCs w:val="22"/>
        </w:rPr>
        <w:t xml:space="preserve">by and </w:t>
      </w:r>
      <w:proofErr w:type="gramStart"/>
      <w:r w:rsidR="008E2F4B" w:rsidRPr="00542731">
        <w:rPr>
          <w:rFonts w:ascii="Times New Roman" w:hAnsi="Times New Roman"/>
          <w:sz w:val="22"/>
          <w:szCs w:val="22"/>
        </w:rPr>
        <w:t>between the City of Vineland, a municipal corpor</w:t>
      </w:r>
      <w:r w:rsidR="008E2F4B" w:rsidRPr="000A5771">
        <w:rPr>
          <w:rFonts w:ascii="Times New Roman" w:hAnsi="Times New Roman"/>
          <w:sz w:val="22"/>
          <w:szCs w:val="22"/>
        </w:rPr>
        <w:t>ation of the State of New Jersey,</w:t>
      </w:r>
      <w:proofErr w:type="gramEnd"/>
      <w:r w:rsidR="008E2F4B" w:rsidRPr="000A5771">
        <w:rPr>
          <w:rFonts w:ascii="Times New Roman" w:hAnsi="Times New Roman"/>
          <w:sz w:val="22"/>
          <w:szCs w:val="22"/>
        </w:rPr>
        <w:t xml:space="preserve"> hereinafter referred to as the “City” and the Policemen’s Benevolent Association, Local No. 266, hereinafter referred to as the “PBA”.</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pPr>
        <w:pStyle w:val="Heading3"/>
        <w:rPr>
          <w:sz w:val="22"/>
          <w:szCs w:val="22"/>
          <w:u w:val="single"/>
        </w:rPr>
      </w:pPr>
      <w:r w:rsidRPr="000A5771">
        <w:rPr>
          <w:sz w:val="22"/>
          <w:szCs w:val="22"/>
          <w:u w:val="single"/>
        </w:rPr>
        <w:t>Article 1 - Purpose</w:t>
      </w:r>
    </w:p>
    <w:p w:rsidR="008E2F4B" w:rsidRPr="000A5771" w:rsidRDefault="008E2F4B">
      <w:pPr>
        <w:jc w:val="both"/>
        <w:rPr>
          <w:rFonts w:ascii="Times New Roman" w:hAnsi="Times New Roman"/>
          <w:sz w:val="22"/>
          <w:szCs w:val="22"/>
        </w:rPr>
      </w:pPr>
    </w:p>
    <w:p w:rsidR="008E2F4B" w:rsidRPr="000A5771" w:rsidRDefault="008E2F4B" w:rsidP="007E0060">
      <w:pPr>
        <w:jc w:val="both"/>
        <w:rPr>
          <w:rFonts w:ascii="Times New Roman" w:hAnsi="Times New Roman"/>
          <w:sz w:val="22"/>
          <w:szCs w:val="22"/>
        </w:rPr>
      </w:pPr>
      <w:r w:rsidRPr="000A5771">
        <w:rPr>
          <w:rFonts w:ascii="Times New Roman" w:hAnsi="Times New Roman"/>
          <w:sz w:val="22"/>
          <w:szCs w:val="22"/>
        </w:rPr>
        <w:t xml:space="preserve">This Agreement is entered into pursuant to N.J.S.A. 34:13A to promote and </w:t>
      </w:r>
      <w:r w:rsidR="007E0060" w:rsidRPr="000A5771">
        <w:rPr>
          <w:rFonts w:ascii="Times New Roman" w:hAnsi="Times New Roman"/>
          <w:sz w:val="22"/>
          <w:szCs w:val="22"/>
        </w:rPr>
        <w:t>e</w:t>
      </w:r>
      <w:r w:rsidRPr="000A5771">
        <w:rPr>
          <w:rFonts w:ascii="Times New Roman" w:hAnsi="Times New Roman"/>
          <w:sz w:val="22"/>
          <w:szCs w:val="22"/>
        </w:rPr>
        <w:t>nsure harmonious relations, cooperation and understanding between the City and the employees; to prescribe the rights and duties of the City and employees; to provide for the resolution of grievances, all in order that the public service shall be expedited and effectuated in the best interests of the people of Vineland and its employees and the City.</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pPr>
        <w:jc w:val="center"/>
        <w:rPr>
          <w:rFonts w:ascii="Times New Roman" w:hAnsi="Times New Roman"/>
          <w:sz w:val="22"/>
          <w:szCs w:val="22"/>
        </w:rPr>
      </w:pPr>
      <w:r w:rsidRPr="000A5771">
        <w:rPr>
          <w:rFonts w:ascii="Times New Roman" w:hAnsi="Times New Roman"/>
          <w:b/>
          <w:sz w:val="22"/>
          <w:szCs w:val="22"/>
          <w:u w:val="single"/>
        </w:rPr>
        <w:t>Article 2 - Recognition</w:t>
      </w:r>
    </w:p>
    <w:p w:rsidR="008E2F4B" w:rsidRPr="000A5771" w:rsidRDefault="008E2F4B">
      <w:pPr>
        <w:jc w:val="both"/>
        <w:rPr>
          <w:rFonts w:ascii="Times New Roman" w:hAnsi="Times New Roman"/>
          <w:sz w:val="22"/>
          <w:szCs w:val="22"/>
        </w:rPr>
      </w:pPr>
    </w:p>
    <w:p w:rsidR="007E4DE9" w:rsidRPr="000A5771" w:rsidRDefault="007E4DE9" w:rsidP="007E4DE9">
      <w:pPr>
        <w:pStyle w:val="BodyText2"/>
        <w:ind w:left="0"/>
        <w:rPr>
          <w:sz w:val="22"/>
          <w:szCs w:val="22"/>
        </w:rPr>
      </w:pPr>
      <w:r w:rsidRPr="000A5771">
        <w:rPr>
          <w:sz w:val="22"/>
          <w:szCs w:val="22"/>
        </w:rPr>
        <w:t xml:space="preserve">It is the intention of the parties that this Agreement be construed in harmony with New Jersey statutes, New Jersey </w:t>
      </w:r>
      <w:r w:rsidR="004A0D44" w:rsidRPr="004A0D44">
        <w:rPr>
          <w:b/>
          <w:sz w:val="22"/>
          <w:szCs w:val="22"/>
        </w:rPr>
        <w:t>Civil Service</w:t>
      </w:r>
      <w:r w:rsidRPr="004A0D44">
        <w:rPr>
          <w:b/>
          <w:sz w:val="22"/>
          <w:szCs w:val="22"/>
        </w:rPr>
        <w:t xml:space="preserve"> (</w:t>
      </w:r>
      <w:r w:rsidR="004A0D44" w:rsidRPr="004A0D44">
        <w:rPr>
          <w:b/>
          <w:sz w:val="22"/>
          <w:szCs w:val="22"/>
        </w:rPr>
        <w:t>Civil Service</w:t>
      </w:r>
      <w:r w:rsidRPr="004A0D44">
        <w:rPr>
          <w:b/>
          <w:sz w:val="22"/>
          <w:szCs w:val="22"/>
        </w:rPr>
        <w:t>)</w:t>
      </w:r>
      <w:r w:rsidRPr="000A5771">
        <w:rPr>
          <w:sz w:val="22"/>
          <w:szCs w:val="22"/>
        </w:rPr>
        <w:t xml:space="preserve"> rules and regulations, City ordinances and Police Department rules and regulations, but no City ordinance or Police Department rule and regulation shall amend or alter any provision of this Agreement.</w:t>
      </w:r>
    </w:p>
    <w:p w:rsidR="008E2F4B" w:rsidRPr="000A5771" w:rsidRDefault="008E2F4B">
      <w:pPr>
        <w:jc w:val="both"/>
        <w:rPr>
          <w:rFonts w:ascii="Times New Roman" w:hAnsi="Times New Roman"/>
          <w:sz w:val="22"/>
          <w:szCs w:val="22"/>
        </w:rPr>
      </w:pPr>
    </w:p>
    <w:p w:rsidR="008E2F4B" w:rsidRPr="000A5771" w:rsidRDefault="008E2F4B" w:rsidP="003217B1">
      <w:pPr>
        <w:jc w:val="both"/>
        <w:rPr>
          <w:rFonts w:ascii="Times New Roman" w:hAnsi="Times New Roman"/>
          <w:sz w:val="22"/>
          <w:szCs w:val="22"/>
        </w:rPr>
      </w:pPr>
      <w:r w:rsidRPr="000A5771">
        <w:rPr>
          <w:rFonts w:ascii="Times New Roman" w:hAnsi="Times New Roman"/>
          <w:sz w:val="22"/>
          <w:szCs w:val="22"/>
        </w:rPr>
        <w:t>The City recognizes the PBA as the sole and exclusive representative of those certain employees in the Police De</w:t>
      </w:r>
      <w:r w:rsidR="00643432" w:rsidRPr="000A5771">
        <w:rPr>
          <w:rFonts w:ascii="Times New Roman" w:hAnsi="Times New Roman"/>
          <w:sz w:val="22"/>
          <w:szCs w:val="22"/>
        </w:rPr>
        <w:t>partment of the City</w:t>
      </w:r>
      <w:r w:rsidRPr="000A5771">
        <w:rPr>
          <w:rFonts w:ascii="Times New Roman" w:hAnsi="Times New Roman"/>
          <w:sz w:val="22"/>
          <w:szCs w:val="22"/>
        </w:rPr>
        <w:t xml:space="preserve"> for the purpose of collective negotiations concerning salaries, wages and other terms and conditions of employment. For the purposes of this Agreement, an employee or the employees are those employees in t</w:t>
      </w:r>
      <w:r w:rsidR="003217B1" w:rsidRPr="000A5771">
        <w:rPr>
          <w:rFonts w:ascii="Times New Roman" w:hAnsi="Times New Roman"/>
          <w:sz w:val="22"/>
          <w:szCs w:val="22"/>
        </w:rPr>
        <w:t xml:space="preserve">he following titles pursuant to </w:t>
      </w:r>
      <w:r w:rsidRPr="000A5771">
        <w:rPr>
          <w:rFonts w:ascii="Times New Roman" w:hAnsi="Times New Roman"/>
          <w:sz w:val="22"/>
          <w:szCs w:val="22"/>
        </w:rPr>
        <w:t xml:space="preserve">Certification Docket No. RO-93-116 by the New Jersey Public Employment Relations </w:t>
      </w:r>
      <w:r w:rsidRPr="00064878">
        <w:rPr>
          <w:rFonts w:ascii="Times New Roman" w:hAnsi="Times New Roman"/>
          <w:sz w:val="22"/>
          <w:szCs w:val="22"/>
        </w:rPr>
        <w:t xml:space="preserve">Commission </w:t>
      </w:r>
      <w:r w:rsidR="007F2C2E" w:rsidRPr="00064878">
        <w:rPr>
          <w:rFonts w:ascii="Times New Roman" w:hAnsi="Times New Roman"/>
          <w:bCs/>
          <w:sz w:val="22"/>
          <w:szCs w:val="22"/>
        </w:rPr>
        <w:t>(PERC)</w:t>
      </w:r>
      <w:r w:rsidR="007F2C2E" w:rsidRPr="00064878">
        <w:rPr>
          <w:rFonts w:ascii="Times New Roman" w:hAnsi="Times New Roman"/>
          <w:sz w:val="22"/>
          <w:szCs w:val="22"/>
        </w:rPr>
        <w:t xml:space="preserve"> </w:t>
      </w:r>
      <w:r w:rsidRPr="00064878">
        <w:rPr>
          <w:rFonts w:ascii="Times New Roman" w:hAnsi="Times New Roman"/>
          <w:sz w:val="22"/>
          <w:szCs w:val="22"/>
        </w:rPr>
        <w:t>dated</w:t>
      </w:r>
      <w:r w:rsidRPr="000A5771">
        <w:rPr>
          <w:rFonts w:ascii="Times New Roman" w:hAnsi="Times New Roman"/>
          <w:sz w:val="22"/>
          <w:szCs w:val="22"/>
        </w:rPr>
        <w:t xml:space="preserve"> March 1, 1993 as authorized by the New Jersey Employer-Employee Relations Act of 1968, as amended, as follows:</w:t>
      </w:r>
    </w:p>
    <w:p w:rsidR="008E2F4B" w:rsidRPr="000A5771" w:rsidRDefault="008E2F4B">
      <w:pPr>
        <w:jc w:val="both"/>
        <w:rPr>
          <w:rFonts w:ascii="Times New Roman" w:hAnsi="Times New Roman"/>
          <w:sz w:val="22"/>
          <w:szCs w:val="22"/>
        </w:rPr>
      </w:pPr>
    </w:p>
    <w:p w:rsidR="008E2F4B" w:rsidRPr="000A5771" w:rsidRDefault="008E2F4B" w:rsidP="009E265F">
      <w:pPr>
        <w:ind w:left="360" w:right="360"/>
        <w:jc w:val="both"/>
        <w:rPr>
          <w:rFonts w:ascii="Times New Roman" w:hAnsi="Times New Roman"/>
          <w:sz w:val="22"/>
          <w:szCs w:val="22"/>
        </w:rPr>
      </w:pPr>
      <w:r w:rsidRPr="000A5771">
        <w:rPr>
          <w:rFonts w:ascii="Times New Roman" w:hAnsi="Times New Roman"/>
          <w:sz w:val="22"/>
          <w:szCs w:val="22"/>
        </w:rPr>
        <w:t>All police officers employed by the City of Vineland excluding all managerial executives, confidential employees, craft workers, supervisors within the meaning of the Act, superior officers, dispatchers, non-police employees, and all other employees employed by the City of Vineland.</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pPr>
        <w:pStyle w:val="Heading2"/>
        <w:rPr>
          <w:sz w:val="22"/>
          <w:szCs w:val="22"/>
        </w:rPr>
      </w:pPr>
      <w:r w:rsidRPr="000A5771">
        <w:rPr>
          <w:sz w:val="22"/>
          <w:szCs w:val="22"/>
        </w:rPr>
        <w:t>Article 3 - Management Rights</w:t>
      </w:r>
    </w:p>
    <w:p w:rsidR="008E2F4B" w:rsidRPr="000A5771" w:rsidRDefault="008E2F4B">
      <w:pPr>
        <w:jc w:val="both"/>
        <w:rPr>
          <w:rFonts w:ascii="Times New Roman" w:hAnsi="Times New Roman"/>
          <w:sz w:val="22"/>
          <w:szCs w:val="22"/>
        </w:rPr>
      </w:pPr>
    </w:p>
    <w:p w:rsidR="00441E87" w:rsidRPr="000A5771" w:rsidRDefault="008E2F4B" w:rsidP="00441E87">
      <w:pPr>
        <w:ind w:left="360" w:hanging="360"/>
        <w:jc w:val="both"/>
        <w:rPr>
          <w:rFonts w:ascii="Times New Roman" w:hAnsi="Times New Roman"/>
          <w:bCs/>
          <w:sz w:val="22"/>
          <w:szCs w:val="22"/>
        </w:rPr>
      </w:pPr>
      <w:r w:rsidRPr="000A5771">
        <w:rPr>
          <w:rFonts w:ascii="Times New Roman" w:hAnsi="Times New Roman"/>
          <w:bCs/>
          <w:sz w:val="22"/>
          <w:szCs w:val="22"/>
        </w:rPr>
        <w:t>§1.</w:t>
      </w:r>
      <w:r w:rsidRPr="000A5771">
        <w:rPr>
          <w:rFonts w:ascii="Times New Roman" w:hAnsi="Times New Roman"/>
          <w:bCs/>
          <w:sz w:val="22"/>
          <w:szCs w:val="22"/>
        </w:rPr>
        <w:tab/>
      </w:r>
      <w:r w:rsidR="00441E87" w:rsidRPr="000A5771">
        <w:rPr>
          <w:rFonts w:ascii="Times New Roman" w:hAnsi="Times New Roman"/>
          <w:bCs/>
          <w:sz w:val="22"/>
          <w:szCs w:val="22"/>
        </w:rPr>
        <w:t>It is recognized that the management of the City, the control of its properties, and the maintenance of order and efficiency, is a right and responsibility of the City, including the right to enforce rules and regulations, policies or other statements of procedure not inconsistent with this Agreement or the laws and constitutions of the State of New Jersey and the United States, whether or not such enforcement has occurred in the past.</w:t>
      </w:r>
    </w:p>
    <w:p w:rsidR="00441E87" w:rsidRPr="000A5771" w:rsidRDefault="00441E87" w:rsidP="00307E6A">
      <w:pPr>
        <w:jc w:val="both"/>
        <w:rPr>
          <w:rFonts w:ascii="Times New Roman" w:hAnsi="Times New Roman"/>
          <w:bCs/>
          <w:sz w:val="22"/>
          <w:szCs w:val="22"/>
        </w:rPr>
      </w:pPr>
    </w:p>
    <w:p w:rsidR="00441E87" w:rsidRPr="000A5771" w:rsidRDefault="00441E87" w:rsidP="00441E87">
      <w:pPr>
        <w:ind w:left="360"/>
        <w:jc w:val="both"/>
        <w:rPr>
          <w:rFonts w:ascii="Times New Roman" w:hAnsi="Times New Roman"/>
          <w:bCs/>
          <w:sz w:val="22"/>
          <w:szCs w:val="22"/>
        </w:rPr>
      </w:pPr>
      <w:r w:rsidRPr="000A5771">
        <w:rPr>
          <w:rFonts w:ascii="Times New Roman" w:hAnsi="Times New Roman"/>
          <w:bCs/>
          <w:sz w:val="22"/>
          <w:szCs w:val="22"/>
        </w:rPr>
        <w:t>Accordingly, the City hereby retains and reserves unto itself, or through and by the Chief of Police, Director of Public Safety or designees, without limitation, all powers, rights, authority, duties, and responsibilities conferred upon and vested in it prior to the signing of this Agreement by the laws and constitutions of the State of New Jersey and the United States, including, but without limiting the generality of the foregoing, the following rights</w:t>
      </w:r>
      <w:r w:rsidR="00060D80" w:rsidRPr="000A5771">
        <w:rPr>
          <w:rFonts w:ascii="Times New Roman" w:hAnsi="Times New Roman"/>
          <w:bCs/>
          <w:sz w:val="22"/>
          <w:szCs w:val="22"/>
        </w:rPr>
        <w:t xml:space="preserve"> not inconsistent with the terms and conditions of this Agreement or aforesaid laws of the State of New Jersey or United States</w:t>
      </w:r>
      <w:r w:rsidRPr="000A5771">
        <w:rPr>
          <w:rFonts w:ascii="Times New Roman" w:hAnsi="Times New Roman"/>
          <w:bCs/>
          <w:sz w:val="22"/>
          <w:szCs w:val="22"/>
        </w:rPr>
        <w:t>:</w:t>
      </w:r>
    </w:p>
    <w:p w:rsidR="00441E87" w:rsidRPr="000A5771" w:rsidRDefault="00441E87" w:rsidP="00441E87">
      <w:pPr>
        <w:jc w:val="both"/>
        <w:rPr>
          <w:rFonts w:ascii="Times New Roman" w:hAnsi="Times New Roman"/>
          <w:bCs/>
          <w:sz w:val="22"/>
          <w:szCs w:val="22"/>
        </w:rPr>
      </w:pP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lastRenderedPageBreak/>
        <w:t>a</w:t>
      </w:r>
      <w:proofErr w:type="gramEnd"/>
      <w:r w:rsidRPr="000A5771">
        <w:rPr>
          <w:rFonts w:ascii="Times New Roman" w:hAnsi="Times New Roman"/>
          <w:bCs/>
          <w:sz w:val="22"/>
          <w:szCs w:val="22"/>
        </w:rPr>
        <w:t>.</w:t>
      </w:r>
      <w:r w:rsidRPr="000A5771">
        <w:rPr>
          <w:rFonts w:ascii="Times New Roman" w:hAnsi="Times New Roman"/>
          <w:bCs/>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441E87" w:rsidRPr="000A5771" w:rsidRDefault="00441E87" w:rsidP="00441E87">
      <w:pPr>
        <w:ind w:left="720" w:hanging="360"/>
        <w:jc w:val="both"/>
        <w:rPr>
          <w:rFonts w:ascii="Times New Roman" w:hAnsi="Times New Roman"/>
          <w:bCs/>
          <w:sz w:val="22"/>
          <w:szCs w:val="22"/>
        </w:rPr>
      </w:pPr>
      <w:r w:rsidRPr="000A5771">
        <w:rPr>
          <w:rFonts w:ascii="Times New Roman" w:hAnsi="Times New Roman"/>
          <w:bCs/>
          <w:sz w:val="22"/>
          <w:szCs w:val="22"/>
        </w:rPr>
        <w:t>b.</w:t>
      </w:r>
      <w:r w:rsidRPr="000A5771">
        <w:rPr>
          <w:rFonts w:ascii="Times New Roman" w:hAnsi="Times New Roman"/>
          <w:bCs/>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w:t>
      </w:r>
      <w:r w:rsidRPr="000A5771">
        <w:rPr>
          <w:rFonts w:ascii="Times New Roman" w:hAnsi="Times New Roman"/>
          <w:bCs/>
          <w:color w:val="000000"/>
          <w:sz w:val="22"/>
          <w:szCs w:val="22"/>
        </w:rPr>
        <w:t xml:space="preserve">transfer </w:t>
      </w:r>
      <w:r w:rsidRPr="000A5771">
        <w:rPr>
          <w:rFonts w:ascii="Times New Roman" w:hAnsi="Times New Roman"/>
          <w:bCs/>
          <w:sz w:val="22"/>
          <w:szCs w:val="22"/>
        </w:rPr>
        <w:t>of employees</w:t>
      </w:r>
      <w:r w:rsidRPr="000A5771">
        <w:rPr>
          <w:rFonts w:ascii="Times New Roman" w:hAnsi="Times New Roman"/>
          <w:bCs/>
          <w:color w:val="000000"/>
          <w:sz w:val="22"/>
          <w:szCs w:val="22"/>
        </w:rPr>
        <w:t xml:space="preserve"> subject to </w:t>
      </w:r>
      <w:r w:rsidR="004A0D44" w:rsidRPr="004A0D44">
        <w:rPr>
          <w:rFonts w:ascii="Times New Roman" w:hAnsi="Times New Roman"/>
          <w:b/>
          <w:bCs/>
          <w:color w:val="000000"/>
          <w:sz w:val="22"/>
          <w:szCs w:val="22"/>
        </w:rPr>
        <w:t>Civil Service</w:t>
      </w:r>
      <w:r w:rsidRPr="000A5771">
        <w:rPr>
          <w:rFonts w:ascii="Times New Roman" w:hAnsi="Times New Roman"/>
          <w:bCs/>
          <w:color w:val="000000"/>
          <w:sz w:val="22"/>
          <w:szCs w:val="22"/>
        </w:rPr>
        <w:t xml:space="preserve"> regulations</w:t>
      </w:r>
      <w:r w:rsidRPr="000A5771">
        <w:rPr>
          <w:rFonts w:ascii="Times New Roman" w:hAnsi="Times New Roman"/>
          <w:bCs/>
          <w:sz w:val="22"/>
          <w:szCs w:val="22"/>
        </w:rPr>
        <w:t>;</w:t>
      </w: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t>c</w:t>
      </w:r>
      <w:proofErr w:type="gramEnd"/>
      <w:r w:rsidRPr="000A5771">
        <w:rPr>
          <w:rFonts w:ascii="Times New Roman" w:hAnsi="Times New Roman"/>
          <w:bCs/>
          <w:sz w:val="22"/>
          <w:szCs w:val="22"/>
        </w:rPr>
        <w:t>.</w:t>
      </w:r>
      <w:r w:rsidRPr="000A5771">
        <w:rPr>
          <w:rFonts w:ascii="Times New Roman" w:hAnsi="Times New Roman"/>
          <w:bCs/>
          <w:sz w:val="22"/>
          <w:szCs w:val="22"/>
        </w:rPr>
        <w:tab/>
        <w:t>the reprimand, suspension, demotion or discharge of employees or other disciplinary action;</w:t>
      </w: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t>d</w:t>
      </w:r>
      <w:proofErr w:type="gramEnd"/>
      <w:r w:rsidRPr="000A5771">
        <w:rPr>
          <w:rFonts w:ascii="Times New Roman" w:hAnsi="Times New Roman"/>
          <w:bCs/>
          <w:sz w:val="22"/>
          <w:szCs w:val="22"/>
        </w:rPr>
        <w:t>.</w:t>
      </w:r>
      <w:r w:rsidRPr="000A5771">
        <w:rPr>
          <w:rFonts w:ascii="Times New Roman" w:hAnsi="Times New Roman"/>
          <w:bCs/>
          <w:sz w:val="22"/>
          <w:szCs w:val="22"/>
        </w:rPr>
        <w:tab/>
        <w:t>the transfer</w:t>
      </w:r>
      <w:r w:rsidRPr="000A5771">
        <w:rPr>
          <w:rFonts w:ascii="Times New Roman" w:hAnsi="Times New Roman"/>
          <w:bCs/>
          <w:color w:val="000000"/>
          <w:sz w:val="22"/>
          <w:szCs w:val="22"/>
        </w:rPr>
        <w:t>,</w:t>
      </w:r>
      <w:r w:rsidRPr="000A5771">
        <w:rPr>
          <w:rFonts w:ascii="Times New Roman" w:hAnsi="Times New Roman"/>
          <w:bCs/>
          <w:sz w:val="22"/>
          <w:szCs w:val="22"/>
        </w:rPr>
        <w:t xml:space="preserve"> assignment, reassignment, layoff or recall of employees to work,</w:t>
      </w:r>
      <w:r w:rsidRPr="000A5771">
        <w:rPr>
          <w:rFonts w:ascii="Times New Roman" w:hAnsi="Times New Roman"/>
          <w:bCs/>
          <w:color w:val="000000"/>
          <w:sz w:val="22"/>
          <w:szCs w:val="22"/>
        </w:rPr>
        <w:t xml:space="preserve"> subject </w:t>
      </w:r>
      <w:r w:rsidRPr="004A0D44">
        <w:rPr>
          <w:rFonts w:ascii="Times New Roman" w:hAnsi="Times New Roman"/>
          <w:bCs/>
          <w:color w:val="000000"/>
          <w:sz w:val="22"/>
          <w:szCs w:val="22"/>
        </w:rPr>
        <w:t xml:space="preserve">to </w:t>
      </w:r>
      <w:r w:rsidR="004A0D44" w:rsidRPr="004A0D44">
        <w:rPr>
          <w:rFonts w:ascii="Times New Roman" w:hAnsi="Times New Roman"/>
          <w:b/>
          <w:bCs/>
          <w:color w:val="000000"/>
          <w:sz w:val="22"/>
          <w:szCs w:val="22"/>
        </w:rPr>
        <w:t>Civil Service</w:t>
      </w:r>
      <w:r w:rsidR="004A0D44" w:rsidRPr="004A0D44">
        <w:rPr>
          <w:rFonts w:ascii="Times New Roman" w:hAnsi="Times New Roman"/>
          <w:bCs/>
          <w:color w:val="000000"/>
          <w:sz w:val="22"/>
          <w:szCs w:val="22"/>
        </w:rPr>
        <w:t xml:space="preserve"> </w:t>
      </w:r>
      <w:r w:rsidRPr="000A5771">
        <w:rPr>
          <w:rFonts w:ascii="Times New Roman" w:hAnsi="Times New Roman"/>
          <w:bCs/>
          <w:color w:val="000000"/>
          <w:sz w:val="22"/>
          <w:szCs w:val="22"/>
        </w:rPr>
        <w:t>regulations</w:t>
      </w:r>
      <w:r w:rsidRPr="000A5771">
        <w:rPr>
          <w:rFonts w:ascii="Times New Roman" w:hAnsi="Times New Roman"/>
          <w:bCs/>
          <w:sz w:val="22"/>
          <w:szCs w:val="22"/>
        </w:rPr>
        <w:t>;</w:t>
      </w:r>
    </w:p>
    <w:p w:rsidR="00441E87" w:rsidRPr="000A5771" w:rsidRDefault="00441E87" w:rsidP="00441E87">
      <w:pPr>
        <w:ind w:left="720" w:hanging="360"/>
        <w:jc w:val="both"/>
        <w:rPr>
          <w:rFonts w:ascii="Times New Roman" w:hAnsi="Times New Roman"/>
          <w:bCs/>
          <w:sz w:val="22"/>
          <w:szCs w:val="22"/>
        </w:rPr>
      </w:pPr>
      <w:r w:rsidRPr="000A5771">
        <w:rPr>
          <w:rFonts w:ascii="Times New Roman" w:hAnsi="Times New Roman"/>
          <w:bCs/>
          <w:sz w:val="22"/>
          <w:szCs w:val="22"/>
        </w:rPr>
        <w:t>e.</w:t>
      </w:r>
      <w:r w:rsidRPr="000A5771">
        <w:rPr>
          <w:rFonts w:ascii="Times New Roman" w:hAnsi="Times New Roman"/>
          <w:bCs/>
          <w:sz w:val="22"/>
          <w:szCs w:val="22"/>
        </w:rPr>
        <w:tab/>
        <w:t xml:space="preserve">the determination of the number of employees and of the duties to be performed, </w:t>
      </w:r>
      <w:r w:rsidRPr="000A5771">
        <w:rPr>
          <w:rFonts w:ascii="Times New Roman" w:hAnsi="Times New Roman"/>
          <w:bCs/>
          <w:color w:val="000000"/>
          <w:sz w:val="22"/>
          <w:szCs w:val="22"/>
        </w:rPr>
        <w:t xml:space="preserve">in accordance with applicable </w:t>
      </w:r>
      <w:r w:rsidR="004A0D44" w:rsidRPr="004A0D44">
        <w:rPr>
          <w:rFonts w:ascii="Times New Roman" w:hAnsi="Times New Roman"/>
          <w:b/>
          <w:bCs/>
          <w:color w:val="000000"/>
          <w:sz w:val="22"/>
          <w:szCs w:val="22"/>
        </w:rPr>
        <w:t>Civil Service</w:t>
      </w:r>
      <w:r w:rsidRPr="000A5771">
        <w:rPr>
          <w:rFonts w:ascii="Times New Roman" w:hAnsi="Times New Roman"/>
          <w:bCs/>
          <w:color w:val="000000"/>
          <w:sz w:val="22"/>
          <w:szCs w:val="22"/>
        </w:rPr>
        <w:t xml:space="preserve"> regulations,</w:t>
      </w:r>
      <w:r w:rsidRPr="000A5771">
        <w:rPr>
          <w:rFonts w:ascii="Times New Roman" w:hAnsi="Times New Roman"/>
          <w:bCs/>
          <w:color w:val="FF0000"/>
          <w:sz w:val="22"/>
          <w:szCs w:val="22"/>
        </w:rPr>
        <w:t xml:space="preserve"> </w:t>
      </w:r>
      <w:r w:rsidRPr="000A5771">
        <w:rPr>
          <w:rFonts w:ascii="Times New Roman" w:hAnsi="Times New Roman"/>
          <w:bCs/>
          <w:sz w:val="22"/>
          <w:szCs w:val="22"/>
        </w:rPr>
        <w:t>and the relief of its employees from duty because of a lack of work or lack of funding or other legitimate reason;</w:t>
      </w: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t>f</w:t>
      </w:r>
      <w:proofErr w:type="gramEnd"/>
      <w:r w:rsidRPr="000A5771">
        <w:rPr>
          <w:rFonts w:ascii="Times New Roman" w:hAnsi="Times New Roman"/>
          <w:bCs/>
          <w:sz w:val="22"/>
          <w:szCs w:val="22"/>
        </w:rPr>
        <w:t>.</w:t>
      </w:r>
      <w:r w:rsidRPr="000A5771">
        <w:rPr>
          <w:rFonts w:ascii="Times New Roman" w:hAnsi="Times New Roman"/>
          <w:bCs/>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441E87" w:rsidRPr="000A5771" w:rsidRDefault="00441E87" w:rsidP="00441E87">
      <w:pPr>
        <w:ind w:left="720" w:hanging="360"/>
        <w:jc w:val="both"/>
        <w:rPr>
          <w:rFonts w:ascii="Times New Roman" w:hAnsi="Times New Roman"/>
          <w:bCs/>
          <w:sz w:val="22"/>
          <w:szCs w:val="22"/>
        </w:rPr>
      </w:pPr>
      <w:r w:rsidRPr="000A5771">
        <w:rPr>
          <w:rFonts w:ascii="Times New Roman" w:hAnsi="Times New Roman"/>
          <w:bCs/>
          <w:sz w:val="22"/>
          <w:szCs w:val="22"/>
        </w:rPr>
        <w:t>g.</w:t>
      </w:r>
      <w:r w:rsidRPr="000A5771">
        <w:rPr>
          <w:rFonts w:ascii="Times New Roman" w:hAnsi="Times New Roman"/>
          <w:bCs/>
          <w:sz w:val="22"/>
          <w:szCs w:val="22"/>
        </w:rPr>
        <w:tab/>
        <w:t xml:space="preserve">the determination of staffing patterns and areas worked, </w:t>
      </w:r>
      <w:r w:rsidRPr="000A5771">
        <w:rPr>
          <w:rFonts w:ascii="Times New Roman" w:hAnsi="Times New Roman"/>
          <w:bCs/>
          <w:color w:val="000000"/>
          <w:sz w:val="22"/>
          <w:szCs w:val="22"/>
        </w:rPr>
        <w:t>hours of operation,</w:t>
      </w:r>
      <w:r w:rsidRPr="000A5771">
        <w:rPr>
          <w:rFonts w:ascii="Times New Roman" w:hAnsi="Times New Roman"/>
          <w:bCs/>
          <w:color w:val="FF0000"/>
          <w:sz w:val="22"/>
          <w:szCs w:val="22"/>
        </w:rPr>
        <w:t xml:space="preserve"> </w:t>
      </w:r>
      <w:r w:rsidRPr="000A5771">
        <w:rPr>
          <w:rFonts w:ascii="Times New Roman" w:hAnsi="Times New Roman"/>
          <w:bCs/>
          <w:sz w:val="22"/>
          <w:szCs w:val="22"/>
        </w:rPr>
        <w:t>the control and regulation of the use of facilities, supplies, equipment, materials and other property of the City;</w:t>
      </w:r>
    </w:p>
    <w:p w:rsidR="00441E87" w:rsidRPr="000A5771" w:rsidRDefault="00441E87" w:rsidP="00441E87">
      <w:pPr>
        <w:ind w:left="720" w:hanging="360"/>
        <w:jc w:val="both"/>
        <w:rPr>
          <w:rFonts w:ascii="Times New Roman" w:hAnsi="Times New Roman"/>
          <w:bCs/>
          <w:sz w:val="22"/>
          <w:szCs w:val="22"/>
        </w:rPr>
      </w:pPr>
      <w:r w:rsidRPr="000A5771">
        <w:rPr>
          <w:rFonts w:ascii="Times New Roman" w:hAnsi="Times New Roman"/>
          <w:bCs/>
          <w:sz w:val="22"/>
          <w:szCs w:val="22"/>
        </w:rPr>
        <w:t>h.</w:t>
      </w:r>
      <w:r w:rsidRPr="000A5771">
        <w:rPr>
          <w:rFonts w:ascii="Times New Roman" w:hAnsi="Times New Roman"/>
          <w:bCs/>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t>i</w:t>
      </w:r>
      <w:proofErr w:type="gramEnd"/>
      <w:r w:rsidRPr="000A5771">
        <w:rPr>
          <w:rFonts w:ascii="Times New Roman" w:hAnsi="Times New Roman"/>
          <w:bCs/>
          <w:sz w:val="22"/>
          <w:szCs w:val="22"/>
        </w:rPr>
        <w:t>.</w:t>
      </w:r>
      <w:r w:rsidRPr="000A5771">
        <w:rPr>
          <w:rFonts w:ascii="Times New Roman" w:hAnsi="Times New Roman"/>
          <w:bCs/>
          <w:sz w:val="22"/>
          <w:szCs w:val="22"/>
        </w:rPr>
        <w:tab/>
        <w:t>the determination of the amount of overtime to be worked;</w:t>
      </w: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t>j</w:t>
      </w:r>
      <w:proofErr w:type="gramEnd"/>
      <w:r w:rsidRPr="000A5771">
        <w:rPr>
          <w:rFonts w:ascii="Times New Roman" w:hAnsi="Times New Roman"/>
          <w:bCs/>
          <w:sz w:val="22"/>
          <w:szCs w:val="22"/>
        </w:rPr>
        <w:t>.</w:t>
      </w:r>
      <w:r w:rsidRPr="000A5771">
        <w:rPr>
          <w:rFonts w:ascii="Times New Roman" w:hAnsi="Times New Roman"/>
          <w:bCs/>
          <w:sz w:val="22"/>
          <w:szCs w:val="22"/>
        </w:rPr>
        <w:tab/>
        <w:t>the determination of the methods, means and personnel by which its operations are to be conducted;</w:t>
      </w: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t>k</w:t>
      </w:r>
      <w:proofErr w:type="gramEnd"/>
      <w:r w:rsidRPr="000A5771">
        <w:rPr>
          <w:rFonts w:ascii="Times New Roman" w:hAnsi="Times New Roman"/>
          <w:bCs/>
          <w:sz w:val="22"/>
          <w:szCs w:val="22"/>
        </w:rPr>
        <w:t>.</w:t>
      </w:r>
      <w:r w:rsidRPr="000A5771">
        <w:rPr>
          <w:rFonts w:ascii="Times New Roman" w:hAnsi="Times New Roman"/>
          <w:bCs/>
          <w:sz w:val="22"/>
          <w:szCs w:val="22"/>
        </w:rPr>
        <w:tab/>
        <w:t>the determination of the content of work assignments;</w:t>
      </w:r>
    </w:p>
    <w:p w:rsidR="00441E87" w:rsidRPr="000A5771" w:rsidRDefault="00441E87" w:rsidP="00441E87">
      <w:pPr>
        <w:ind w:left="720" w:hanging="360"/>
        <w:jc w:val="both"/>
        <w:rPr>
          <w:rFonts w:ascii="Times New Roman" w:hAnsi="Times New Roman"/>
          <w:bCs/>
          <w:sz w:val="22"/>
          <w:szCs w:val="22"/>
        </w:rPr>
      </w:pPr>
      <w:proofErr w:type="gramStart"/>
      <w:r w:rsidRPr="000A5771">
        <w:rPr>
          <w:rFonts w:ascii="Times New Roman" w:hAnsi="Times New Roman"/>
          <w:bCs/>
          <w:sz w:val="22"/>
          <w:szCs w:val="22"/>
        </w:rPr>
        <w:t>l</w:t>
      </w:r>
      <w:proofErr w:type="gramEnd"/>
      <w:r w:rsidRPr="000A5771">
        <w:rPr>
          <w:rFonts w:ascii="Times New Roman" w:hAnsi="Times New Roman"/>
          <w:bCs/>
          <w:sz w:val="22"/>
          <w:szCs w:val="22"/>
        </w:rPr>
        <w:t>.</w:t>
      </w:r>
      <w:r w:rsidRPr="000A5771">
        <w:rPr>
          <w:rFonts w:ascii="Times New Roman" w:hAnsi="Times New Roman"/>
          <w:bCs/>
          <w:sz w:val="22"/>
          <w:szCs w:val="22"/>
        </w:rPr>
        <w:tab/>
        <w:t>the exercise of complete control and discretion over its organization and the technology of the performance of its work; and</w:t>
      </w:r>
    </w:p>
    <w:p w:rsidR="00441E87" w:rsidRPr="000A5771" w:rsidRDefault="00441E87" w:rsidP="00441E87">
      <w:pPr>
        <w:ind w:left="720" w:hanging="360"/>
        <w:jc w:val="both"/>
        <w:rPr>
          <w:rFonts w:ascii="Times New Roman" w:hAnsi="Times New Roman"/>
          <w:bCs/>
          <w:sz w:val="22"/>
          <w:szCs w:val="22"/>
        </w:rPr>
      </w:pPr>
      <w:r w:rsidRPr="000A5771">
        <w:rPr>
          <w:rFonts w:ascii="Times New Roman" w:hAnsi="Times New Roman"/>
          <w:bCs/>
          <w:sz w:val="22"/>
          <w:szCs w:val="22"/>
        </w:rPr>
        <w:t>m.</w:t>
      </w:r>
      <w:r w:rsidRPr="000A5771">
        <w:rPr>
          <w:rFonts w:ascii="Times New Roman" w:hAnsi="Times New Roman"/>
          <w:bCs/>
          <w:sz w:val="22"/>
          <w:szCs w:val="22"/>
        </w:rPr>
        <w:tab/>
        <w:t>the making, maintenance and amendments of such operating rules as it may from time to time deem best for the purposes of maintaining order, safety or the effective and efficient operation of the work of the City.</w:t>
      </w:r>
    </w:p>
    <w:p w:rsidR="008E2F4B" w:rsidRPr="000A5771" w:rsidRDefault="008E2F4B" w:rsidP="00307E6A">
      <w:pPr>
        <w:jc w:val="both"/>
        <w:rPr>
          <w:rFonts w:ascii="Times New Roman" w:hAnsi="Times New Roman"/>
          <w:bCs/>
          <w:sz w:val="22"/>
          <w:szCs w:val="22"/>
        </w:rPr>
      </w:pPr>
    </w:p>
    <w:p w:rsidR="008E2F4B" w:rsidRPr="000A5771" w:rsidRDefault="008E2F4B" w:rsidP="002D1BB6">
      <w:pPr>
        <w:ind w:left="360" w:hanging="360"/>
        <w:jc w:val="both"/>
        <w:rPr>
          <w:rFonts w:ascii="Times New Roman" w:hAnsi="Times New Roman"/>
          <w:sz w:val="22"/>
          <w:szCs w:val="22"/>
        </w:rPr>
      </w:pPr>
      <w:r w:rsidRPr="000A5771">
        <w:rPr>
          <w:rFonts w:ascii="Times New Roman" w:hAnsi="Times New Roman"/>
          <w:bCs/>
          <w:sz w:val="22"/>
          <w:szCs w:val="22"/>
        </w:rPr>
        <w:t>§2.</w:t>
      </w:r>
      <w:r w:rsidRPr="000A5771">
        <w:rPr>
          <w:rFonts w:ascii="Times New Roman" w:hAnsi="Times New Roman"/>
          <w:bCs/>
          <w:sz w:val="22"/>
          <w:szCs w:val="22"/>
        </w:rPr>
        <w:tab/>
      </w:r>
      <w:r w:rsidRPr="000A5771">
        <w:rPr>
          <w:rFonts w:ascii="Times New Roman" w:hAnsi="Times New Roman"/>
          <w:bCs/>
          <w:sz w:val="22"/>
          <w:szCs w:val="22"/>
          <w:u w:val="single"/>
        </w:rPr>
        <w:t>7K Exemption of the Fair La</w:t>
      </w:r>
      <w:r w:rsidRPr="000A5771">
        <w:rPr>
          <w:rFonts w:ascii="Times New Roman" w:hAnsi="Times New Roman"/>
          <w:sz w:val="22"/>
          <w:szCs w:val="22"/>
          <w:u w:val="single"/>
        </w:rPr>
        <w:t xml:space="preserve">bor Standards </w:t>
      </w:r>
      <w:r w:rsidRPr="000E5EF6">
        <w:rPr>
          <w:rFonts w:ascii="Times New Roman" w:hAnsi="Times New Roman"/>
          <w:sz w:val="22"/>
          <w:szCs w:val="22"/>
          <w:u w:val="single"/>
        </w:rPr>
        <w:t>Act</w:t>
      </w:r>
      <w:r w:rsidR="00AB79B3" w:rsidRPr="000E5EF6">
        <w:rPr>
          <w:rFonts w:ascii="Times New Roman" w:hAnsi="Times New Roman"/>
          <w:sz w:val="22"/>
          <w:szCs w:val="22"/>
          <w:u w:val="single"/>
        </w:rPr>
        <w:t xml:space="preserve"> </w:t>
      </w:r>
      <w:r w:rsidR="00AB79B3" w:rsidRPr="000E5EF6">
        <w:rPr>
          <w:rFonts w:ascii="Times New Roman" w:hAnsi="Times New Roman"/>
          <w:bCs/>
          <w:sz w:val="22"/>
          <w:szCs w:val="22"/>
          <w:u w:val="single"/>
        </w:rPr>
        <w:t>(FLSA)</w:t>
      </w:r>
      <w:r w:rsidRPr="000E5EF6">
        <w:rPr>
          <w:rFonts w:ascii="Times New Roman" w:hAnsi="Times New Roman"/>
          <w:sz w:val="22"/>
          <w:szCs w:val="22"/>
        </w:rPr>
        <w:t>. As</w:t>
      </w:r>
      <w:r w:rsidRPr="000A5771">
        <w:rPr>
          <w:rFonts w:ascii="Times New Roman" w:hAnsi="Times New Roman"/>
          <w:sz w:val="22"/>
          <w:szCs w:val="22"/>
        </w:rPr>
        <w:t xml:space="preserve"> required by law, the City</w:t>
      </w:r>
      <w:r w:rsidR="002D1BB6" w:rsidRPr="000A5771">
        <w:rPr>
          <w:rFonts w:ascii="Times New Roman" w:hAnsi="Times New Roman"/>
          <w:sz w:val="22"/>
          <w:szCs w:val="22"/>
        </w:rPr>
        <w:t xml:space="preserve"> adopted provisions of the F</w:t>
      </w:r>
      <w:r w:rsidRPr="000A5771">
        <w:rPr>
          <w:rFonts w:ascii="Times New Roman" w:hAnsi="Times New Roman"/>
          <w:sz w:val="22"/>
          <w:szCs w:val="22"/>
        </w:rPr>
        <w:t xml:space="preserve">LSA on September 27, 1985. And as such, elected to adopt the </w:t>
      </w:r>
      <w:r w:rsidR="00AB79B3" w:rsidRPr="000A5771">
        <w:rPr>
          <w:rFonts w:ascii="Times New Roman" w:hAnsi="Times New Roman"/>
          <w:sz w:val="22"/>
          <w:szCs w:val="22"/>
        </w:rPr>
        <w:t xml:space="preserve">FLSA 7K exemption provisions, </w:t>
      </w:r>
      <w:r w:rsidRPr="000A5771">
        <w:rPr>
          <w:rFonts w:ascii="Times New Roman" w:hAnsi="Times New Roman"/>
          <w:sz w:val="22"/>
          <w:szCs w:val="22"/>
        </w:rPr>
        <w:t>specifically the 171 hour - 28 day cycle portion.</w:t>
      </w:r>
    </w:p>
    <w:p w:rsidR="008E2F4B" w:rsidRPr="000A5771" w:rsidRDefault="008E2F4B">
      <w:pPr>
        <w:jc w:val="both"/>
        <w:rPr>
          <w:rFonts w:ascii="Times New Roman" w:hAnsi="Times New Roman"/>
          <w:sz w:val="22"/>
          <w:szCs w:val="22"/>
        </w:rPr>
      </w:pPr>
    </w:p>
    <w:p w:rsidR="008E2F4B" w:rsidRDefault="008E2F4B">
      <w:pPr>
        <w:jc w:val="both"/>
        <w:rPr>
          <w:rFonts w:ascii="Times New Roman" w:hAnsi="Times New Roman"/>
          <w:sz w:val="22"/>
          <w:szCs w:val="22"/>
        </w:rPr>
      </w:pPr>
    </w:p>
    <w:p w:rsidR="008E2F4B" w:rsidRPr="000A5771" w:rsidRDefault="008E2F4B">
      <w:pPr>
        <w:pStyle w:val="Heading2"/>
        <w:rPr>
          <w:sz w:val="22"/>
          <w:szCs w:val="22"/>
        </w:rPr>
      </w:pPr>
      <w:r w:rsidRPr="000A5771">
        <w:rPr>
          <w:sz w:val="22"/>
          <w:szCs w:val="22"/>
        </w:rPr>
        <w:t>Article 4 - Maintenance of Standards</w:t>
      </w:r>
    </w:p>
    <w:p w:rsidR="008E2F4B" w:rsidRPr="000A5771" w:rsidRDefault="008E2F4B">
      <w:pPr>
        <w:jc w:val="both"/>
        <w:rPr>
          <w:rFonts w:ascii="Times New Roman" w:hAnsi="Times New Roman"/>
          <w:sz w:val="22"/>
          <w:szCs w:val="22"/>
        </w:rPr>
      </w:pPr>
    </w:p>
    <w:p w:rsidR="008E2F4B" w:rsidRPr="000A5771" w:rsidRDefault="008E2F4B">
      <w:pPr>
        <w:pStyle w:val="BodyTextIndent2"/>
        <w:rPr>
          <w:sz w:val="22"/>
          <w:szCs w:val="22"/>
        </w:rPr>
      </w:pPr>
      <w:r w:rsidRPr="000A5771">
        <w:rPr>
          <w:sz w:val="22"/>
          <w:szCs w:val="22"/>
        </w:rPr>
        <w:t>§1.</w:t>
      </w:r>
      <w:r w:rsidRPr="000A5771">
        <w:rPr>
          <w:sz w:val="22"/>
          <w:szCs w:val="22"/>
        </w:rPr>
        <w:tab/>
        <w:t>With respect to matters not covered by this Agreement, the City will not seek to diminish or impair during the term of this Agreement any benefit or privilege provided by law, rule or regulation for employees without prior notice to the PBA and when appropriate without negotiations with the PBA, provided, however, that this Agreement shall be construed consistent with the free exercise of rights reserved to the City by the Management Rights clause of this Agreement.</w:t>
      </w:r>
    </w:p>
    <w:p w:rsidR="008E2F4B" w:rsidRPr="000A5771" w:rsidRDefault="008E2F4B" w:rsidP="00307E6A">
      <w:pPr>
        <w:jc w:val="both"/>
        <w:rPr>
          <w:rFonts w:ascii="Times New Roman" w:hAnsi="Times New Roman"/>
          <w:sz w:val="22"/>
          <w:szCs w:val="22"/>
        </w:rPr>
      </w:pPr>
    </w:p>
    <w:p w:rsidR="008E2F4B" w:rsidRPr="000A5771" w:rsidRDefault="008E2F4B" w:rsidP="00441E87">
      <w:pPr>
        <w:ind w:left="360" w:hanging="360"/>
        <w:jc w:val="both"/>
        <w:rPr>
          <w:rFonts w:ascii="Times New Roman" w:hAnsi="Times New Roman"/>
          <w:sz w:val="22"/>
          <w:szCs w:val="22"/>
        </w:rPr>
      </w:pPr>
      <w:r w:rsidRPr="000A5771">
        <w:rPr>
          <w:rFonts w:ascii="Times New Roman" w:hAnsi="Times New Roman"/>
          <w:sz w:val="22"/>
          <w:szCs w:val="22"/>
        </w:rPr>
        <w:t>§2.</w:t>
      </w:r>
      <w:r w:rsidRPr="000A5771">
        <w:rPr>
          <w:rFonts w:ascii="Times New Roman" w:hAnsi="Times New Roman"/>
          <w:sz w:val="22"/>
          <w:szCs w:val="22"/>
        </w:rPr>
        <w:tab/>
      </w:r>
      <w:r w:rsidR="00441E87" w:rsidRPr="000A5771">
        <w:rPr>
          <w:rFonts w:ascii="Times New Roman" w:hAnsi="Times New Roman"/>
          <w:sz w:val="22"/>
          <w:szCs w:val="22"/>
        </w:rPr>
        <w:t>This Agreement is not intended to limit the freedom of speech of employees, subject to restrictions imposed by federal or state law. Employees shall retain all civil rights under federal and state law.</w:t>
      </w:r>
    </w:p>
    <w:p w:rsidR="008E2F4B" w:rsidRPr="000A5771" w:rsidRDefault="008E2F4B" w:rsidP="00307E6A">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t>This Agreement shall not be modified in whole or in part by the parties except by an instrument in writing duly executed by both parties.</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pPr>
        <w:pStyle w:val="Heading2"/>
        <w:rPr>
          <w:sz w:val="22"/>
          <w:szCs w:val="22"/>
        </w:rPr>
      </w:pPr>
      <w:r w:rsidRPr="000A5771">
        <w:rPr>
          <w:sz w:val="22"/>
          <w:szCs w:val="22"/>
        </w:rPr>
        <w:lastRenderedPageBreak/>
        <w:t>Article 5 -</w:t>
      </w:r>
      <w:r w:rsidR="00793163">
        <w:rPr>
          <w:sz w:val="22"/>
          <w:szCs w:val="22"/>
        </w:rPr>
        <w:t xml:space="preserve"> PBA </w:t>
      </w:r>
      <w:r w:rsidRPr="000A5771">
        <w:rPr>
          <w:sz w:val="22"/>
          <w:szCs w:val="22"/>
        </w:rPr>
        <w:t>Representatives and Members</w:t>
      </w:r>
    </w:p>
    <w:p w:rsidR="008E2F4B" w:rsidRPr="000A5771" w:rsidRDefault="008E2F4B">
      <w:pPr>
        <w:jc w:val="both"/>
        <w:rPr>
          <w:rFonts w:ascii="Times New Roman" w:hAnsi="Times New Roman"/>
          <w:sz w:val="22"/>
          <w:szCs w:val="22"/>
        </w:rPr>
      </w:pPr>
    </w:p>
    <w:p w:rsidR="008E2F4B" w:rsidRPr="000A5771" w:rsidRDefault="008E2F4B" w:rsidP="00AE6044">
      <w:pPr>
        <w:pStyle w:val="BodyTextIndent2"/>
        <w:rPr>
          <w:sz w:val="22"/>
          <w:szCs w:val="22"/>
        </w:rPr>
      </w:pPr>
      <w:r w:rsidRPr="000A5771">
        <w:rPr>
          <w:sz w:val="22"/>
          <w:szCs w:val="22"/>
        </w:rPr>
        <w:t>§1.</w:t>
      </w:r>
      <w:r w:rsidRPr="000A5771">
        <w:rPr>
          <w:sz w:val="22"/>
          <w:szCs w:val="22"/>
        </w:rPr>
        <w:tab/>
        <w:t xml:space="preserve">Authorized </w:t>
      </w:r>
      <w:r w:rsidR="00AE6044" w:rsidRPr="000A5771">
        <w:rPr>
          <w:sz w:val="22"/>
          <w:szCs w:val="22"/>
        </w:rPr>
        <w:t xml:space="preserve">PBA </w:t>
      </w:r>
      <w:r w:rsidRPr="000A5771">
        <w:rPr>
          <w:sz w:val="22"/>
          <w:szCs w:val="22"/>
        </w:rPr>
        <w:t xml:space="preserve">representatives, whose names shall be filed in writing with the Director of Public Safety, shall be permitted to visit Police Headquarters or the Office of the Director of Public Safety for the purposes of processing grievances. This right </w:t>
      </w:r>
      <w:r w:rsidR="000E5EF6">
        <w:rPr>
          <w:sz w:val="22"/>
          <w:szCs w:val="22"/>
        </w:rPr>
        <w:t xml:space="preserve">shall be exercised reasonably. </w:t>
      </w:r>
      <w:r w:rsidRPr="000A5771">
        <w:rPr>
          <w:sz w:val="22"/>
          <w:szCs w:val="22"/>
        </w:rPr>
        <w:t>Upon entering the premises, the authorized representative shall notify the Shift Commander or, in his/her absence, an authorized representative. The PBA representative shall not interfere with the normal conduct of the work of the Police Department.</w:t>
      </w:r>
    </w:p>
    <w:p w:rsidR="008E2F4B" w:rsidRPr="000A5771" w:rsidRDefault="008E2F4B" w:rsidP="00307E6A">
      <w:pPr>
        <w:jc w:val="both"/>
        <w:rPr>
          <w:rFonts w:ascii="Times New Roman" w:hAnsi="Times New Roman"/>
          <w:sz w:val="22"/>
          <w:szCs w:val="22"/>
        </w:rPr>
      </w:pPr>
    </w:p>
    <w:p w:rsidR="00857B86" w:rsidRPr="00857B86" w:rsidRDefault="008E2F4B" w:rsidP="00857B86">
      <w:pPr>
        <w:ind w:left="360" w:hanging="360"/>
        <w:jc w:val="both"/>
        <w:rPr>
          <w:rFonts w:ascii="Times New Roman" w:hAnsi="Times New Roman"/>
          <w:sz w:val="22"/>
          <w:szCs w:val="22"/>
        </w:rPr>
      </w:pPr>
      <w:r w:rsidRPr="000A5771">
        <w:rPr>
          <w:rFonts w:ascii="Times New Roman" w:hAnsi="Times New Roman"/>
          <w:sz w:val="22"/>
          <w:szCs w:val="22"/>
        </w:rPr>
        <w:t>§2.</w:t>
      </w:r>
      <w:r w:rsidRPr="000A5771">
        <w:rPr>
          <w:rFonts w:ascii="Times New Roman" w:hAnsi="Times New Roman"/>
          <w:sz w:val="22"/>
          <w:szCs w:val="22"/>
        </w:rPr>
        <w:tab/>
      </w:r>
      <w:r w:rsidR="00D21FA4" w:rsidRPr="000A5771">
        <w:rPr>
          <w:rFonts w:ascii="Times New Roman" w:hAnsi="Times New Roman"/>
          <w:sz w:val="22"/>
          <w:szCs w:val="22"/>
        </w:rPr>
        <w:t>Pursuant to applicable law, the City shall grant a leave of</w:t>
      </w:r>
      <w:r w:rsidR="00091D0F" w:rsidRPr="000A5771">
        <w:rPr>
          <w:rFonts w:ascii="Times New Roman" w:hAnsi="Times New Roman"/>
          <w:sz w:val="22"/>
          <w:szCs w:val="22"/>
        </w:rPr>
        <w:t xml:space="preserve"> absence with pay to up to five </w:t>
      </w:r>
      <w:r w:rsidR="00D21FA4" w:rsidRPr="000A5771">
        <w:rPr>
          <w:rFonts w:ascii="Times New Roman" w:hAnsi="Times New Roman"/>
          <w:sz w:val="22"/>
          <w:szCs w:val="22"/>
        </w:rPr>
        <w:t xml:space="preserve">PBA representatives, who shall consist of the President, State Delegate and three additional representatives, to attend any PBA state or national convention. A certificate of attendance </w:t>
      </w:r>
      <w:r w:rsidR="00DD5C1B" w:rsidRPr="000A5771">
        <w:rPr>
          <w:rFonts w:ascii="Times New Roman" w:hAnsi="Times New Roman"/>
          <w:sz w:val="22"/>
          <w:szCs w:val="22"/>
        </w:rPr>
        <w:t>at</w:t>
      </w:r>
      <w:r w:rsidR="00D21FA4" w:rsidRPr="000A5771">
        <w:rPr>
          <w:rFonts w:ascii="Times New Roman" w:hAnsi="Times New Roman"/>
          <w:sz w:val="22"/>
          <w:szCs w:val="22"/>
        </w:rPr>
        <w:t xml:space="preserve"> the state or national convention shall be submitted by representatives so attending. Leave of absence shall be for a period inclusive of the duration of the convention with a reasonable time allowed for travel to and from the convention</w:t>
      </w:r>
      <w:r w:rsidR="00D21FA4" w:rsidRPr="00857B86">
        <w:rPr>
          <w:rFonts w:ascii="Times New Roman" w:hAnsi="Times New Roman"/>
          <w:sz w:val="22"/>
          <w:szCs w:val="22"/>
        </w:rPr>
        <w:t xml:space="preserve">. </w:t>
      </w:r>
      <w:r w:rsidR="00857B86" w:rsidRPr="00857B86">
        <w:rPr>
          <w:rFonts w:ascii="Times New Roman" w:hAnsi="Times New Roman"/>
          <w:sz w:val="22"/>
          <w:szCs w:val="22"/>
        </w:rPr>
        <w:t xml:space="preserve">A delegate </w:t>
      </w:r>
      <w:r w:rsidR="00857B86">
        <w:rPr>
          <w:rFonts w:ascii="Times New Roman" w:hAnsi="Times New Roman"/>
          <w:sz w:val="22"/>
          <w:szCs w:val="22"/>
        </w:rPr>
        <w:t>may take</w:t>
      </w:r>
      <w:r w:rsidR="00857B86" w:rsidRPr="00857B86">
        <w:rPr>
          <w:rFonts w:ascii="Times New Roman" w:hAnsi="Times New Roman"/>
          <w:sz w:val="22"/>
          <w:szCs w:val="22"/>
        </w:rPr>
        <w:t xml:space="preserve"> off his/her work shift if it is within the same 24 hour period of a State meeting.</w:t>
      </w:r>
    </w:p>
    <w:p w:rsidR="008E2F4B" w:rsidRPr="000A5771" w:rsidRDefault="008E2F4B" w:rsidP="00857B86">
      <w:pPr>
        <w:ind w:left="360" w:hanging="360"/>
        <w:jc w:val="both"/>
        <w:rPr>
          <w:rFonts w:ascii="Times New Roman" w:hAnsi="Times New Roman"/>
          <w:sz w:val="22"/>
          <w:szCs w:val="22"/>
        </w:rPr>
      </w:pPr>
    </w:p>
    <w:p w:rsidR="008E2F4B" w:rsidRPr="000A5771" w:rsidRDefault="008E2F4B" w:rsidP="00123F47">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r>
      <w:r w:rsidR="002D1BB6" w:rsidRPr="000A5771">
        <w:rPr>
          <w:rFonts w:ascii="Times New Roman" w:hAnsi="Times New Roman"/>
          <w:sz w:val="22"/>
          <w:szCs w:val="22"/>
        </w:rPr>
        <w:t>PBA members</w:t>
      </w:r>
      <w:r w:rsidRPr="000A5771">
        <w:rPr>
          <w:rFonts w:ascii="Times New Roman" w:hAnsi="Times New Roman"/>
          <w:sz w:val="22"/>
          <w:szCs w:val="22"/>
        </w:rPr>
        <w:t xml:space="preserve"> who, by mutual agreement between the City and PBA, participate during working hours in grievances and negotiations with the City, shall suffer thereby no loss of pay. </w:t>
      </w:r>
      <w:r w:rsidR="002D1BB6" w:rsidRPr="000A5771">
        <w:rPr>
          <w:rFonts w:ascii="Times New Roman" w:hAnsi="Times New Roman"/>
          <w:sz w:val="22"/>
          <w:szCs w:val="22"/>
        </w:rPr>
        <w:t>PBA m</w:t>
      </w:r>
      <w:r w:rsidRPr="000A5771">
        <w:rPr>
          <w:rFonts w:ascii="Times New Roman" w:hAnsi="Times New Roman"/>
          <w:sz w:val="22"/>
          <w:szCs w:val="22"/>
        </w:rPr>
        <w:t xml:space="preserve">embers shall be allowed one-half (½) hour prior to and one-half (½) hour after the session is over as excused time from their work assignment. They shall give their supervisor reasonable notice in advance of their desire to attend such meetings. </w:t>
      </w:r>
      <w:r w:rsidR="00123F47" w:rsidRPr="000A5771">
        <w:rPr>
          <w:rFonts w:ascii="Times New Roman" w:hAnsi="Times New Roman"/>
          <w:sz w:val="22"/>
          <w:szCs w:val="22"/>
        </w:rPr>
        <w:t>S</w:t>
      </w:r>
      <w:r w:rsidRPr="000A5771">
        <w:rPr>
          <w:rFonts w:ascii="Times New Roman" w:hAnsi="Times New Roman"/>
          <w:sz w:val="22"/>
          <w:szCs w:val="22"/>
        </w:rPr>
        <w:t>uch participation shall be permitted unless the employee’s attendance would interfere with the work of the Police Department.</w:t>
      </w:r>
    </w:p>
    <w:p w:rsidR="008E2F4B" w:rsidRPr="000A5771" w:rsidRDefault="008E2F4B" w:rsidP="00307E6A">
      <w:pPr>
        <w:jc w:val="both"/>
        <w:rPr>
          <w:rFonts w:ascii="Times New Roman" w:hAnsi="Times New Roman"/>
          <w:sz w:val="22"/>
          <w:szCs w:val="22"/>
        </w:rPr>
      </w:pPr>
    </w:p>
    <w:p w:rsidR="008E2F4B" w:rsidRPr="00793163" w:rsidRDefault="008E2F4B" w:rsidP="00793163">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r>
      <w:r w:rsidR="00793163" w:rsidRPr="00793163">
        <w:rPr>
          <w:rFonts w:ascii="Times New Roman" w:hAnsi="Times New Roman"/>
          <w:b/>
          <w:sz w:val="22"/>
          <w:szCs w:val="22"/>
        </w:rPr>
        <w:t>The City shall release up to three officers of the PBA Executive Board to attend full PBA monthly meetings. With the approval of the Chief of Police, the City shall</w:t>
      </w:r>
      <w:r w:rsidR="00793163">
        <w:rPr>
          <w:rFonts w:ascii="Times New Roman" w:hAnsi="Times New Roman"/>
          <w:b/>
          <w:sz w:val="22"/>
          <w:szCs w:val="22"/>
        </w:rPr>
        <w:t xml:space="preserve"> also release the PBA President</w:t>
      </w:r>
      <w:r w:rsidR="00793163" w:rsidRPr="00793163">
        <w:rPr>
          <w:rFonts w:ascii="Times New Roman" w:hAnsi="Times New Roman"/>
          <w:b/>
          <w:sz w:val="22"/>
          <w:szCs w:val="22"/>
        </w:rPr>
        <w:t xml:space="preserve"> or designee the right to attend to local PBA business so long as it does not interfere with Department operations. The release hours provided for under this paragraph shall be a total of 324 hours from January 1 through December 31 of a calendar year. Said hours shall be granted on January 1st and shall be available for use through December 31st of the same year so that the hours shall not roll-over from year to year. In the event there is a change in leadership during the calendar year, no new leave time shall be provided</w:t>
      </w:r>
      <w:r w:rsidR="00793163">
        <w:rPr>
          <w:rFonts w:ascii="Times New Roman" w:hAnsi="Times New Roman"/>
          <w:b/>
          <w:sz w:val="22"/>
          <w:szCs w:val="22"/>
        </w:rPr>
        <w:t>,</w:t>
      </w:r>
      <w:r w:rsidR="00793163" w:rsidRPr="00793163">
        <w:rPr>
          <w:rFonts w:ascii="Times New Roman" w:hAnsi="Times New Roman"/>
          <w:b/>
          <w:sz w:val="22"/>
          <w:szCs w:val="22"/>
        </w:rPr>
        <w:t xml:space="preserve"> and the new PBA Presid</w:t>
      </w:r>
      <w:r w:rsidR="00793163">
        <w:rPr>
          <w:rFonts w:ascii="Times New Roman" w:hAnsi="Times New Roman"/>
          <w:b/>
          <w:sz w:val="22"/>
          <w:szCs w:val="22"/>
        </w:rPr>
        <w:t>ent</w:t>
      </w:r>
      <w:r w:rsidR="00793163" w:rsidRPr="00793163">
        <w:rPr>
          <w:rFonts w:ascii="Times New Roman" w:hAnsi="Times New Roman"/>
          <w:b/>
          <w:sz w:val="22"/>
          <w:szCs w:val="22"/>
        </w:rPr>
        <w:t xml:space="preserve"> or </w:t>
      </w:r>
      <w:r w:rsidR="00793163">
        <w:rPr>
          <w:rFonts w:ascii="Times New Roman" w:hAnsi="Times New Roman"/>
          <w:b/>
          <w:sz w:val="22"/>
          <w:szCs w:val="22"/>
        </w:rPr>
        <w:t>designee</w:t>
      </w:r>
      <w:r w:rsidR="00793163" w:rsidRPr="00793163">
        <w:rPr>
          <w:rFonts w:ascii="Times New Roman" w:hAnsi="Times New Roman"/>
          <w:b/>
          <w:sz w:val="22"/>
          <w:szCs w:val="22"/>
        </w:rPr>
        <w:t xml:space="preserve"> shall only be entitled to the amount of leave time remaining in the calendar year.</w:t>
      </w:r>
    </w:p>
    <w:p w:rsidR="00793163" w:rsidRPr="00793163" w:rsidRDefault="00793163" w:rsidP="00793163">
      <w:pPr>
        <w:jc w:val="both"/>
        <w:rPr>
          <w:rFonts w:ascii="Times New Roman" w:hAnsi="Times New Roman"/>
          <w:sz w:val="22"/>
          <w:szCs w:val="22"/>
        </w:rPr>
      </w:pPr>
    </w:p>
    <w:p w:rsidR="00793163" w:rsidRPr="00793163" w:rsidRDefault="00793163" w:rsidP="00793163">
      <w:pPr>
        <w:ind w:left="360"/>
        <w:jc w:val="both"/>
        <w:rPr>
          <w:rFonts w:ascii="Times New Roman" w:hAnsi="Times New Roman"/>
          <w:sz w:val="22"/>
          <w:szCs w:val="22"/>
        </w:rPr>
      </w:pPr>
      <w:r w:rsidRPr="00793163">
        <w:rPr>
          <w:rFonts w:ascii="Times New Roman" w:hAnsi="Times New Roman"/>
          <w:sz w:val="22"/>
          <w:szCs w:val="22"/>
        </w:rPr>
        <w:t xml:space="preserve">The Chief of Police shall, upon 30 calendar days notice, release up to </w:t>
      </w:r>
      <w:r w:rsidRPr="00793163">
        <w:rPr>
          <w:rFonts w:ascii="Times New Roman" w:hAnsi="Times New Roman"/>
          <w:b/>
          <w:sz w:val="22"/>
          <w:szCs w:val="22"/>
        </w:rPr>
        <w:t>three</w:t>
      </w:r>
      <w:r w:rsidRPr="00793163">
        <w:rPr>
          <w:rFonts w:ascii="Times New Roman" w:hAnsi="Times New Roman"/>
          <w:sz w:val="22"/>
          <w:szCs w:val="22"/>
        </w:rPr>
        <w:t xml:space="preserve"> officers of the PBA Executive Board, or their designees, to attend up to </w:t>
      </w:r>
      <w:r w:rsidRPr="00793163">
        <w:rPr>
          <w:rFonts w:ascii="Times New Roman" w:hAnsi="Times New Roman"/>
          <w:b/>
          <w:sz w:val="22"/>
          <w:szCs w:val="22"/>
        </w:rPr>
        <w:t>four</w:t>
      </w:r>
      <w:r w:rsidRPr="00793163">
        <w:rPr>
          <w:rFonts w:ascii="Times New Roman" w:hAnsi="Times New Roman"/>
          <w:sz w:val="22"/>
          <w:szCs w:val="22"/>
        </w:rPr>
        <w:t xml:space="preserve"> annual PBA events, provided such time off does not unreasonably create a staffing shortage. Such authorization shall not be unreasonably withheld.</w:t>
      </w:r>
    </w:p>
    <w:p w:rsidR="00793163" w:rsidRPr="00793163" w:rsidRDefault="00793163" w:rsidP="00793163">
      <w:pPr>
        <w:jc w:val="both"/>
        <w:rPr>
          <w:rFonts w:ascii="Times New Roman" w:hAnsi="Times New Roman"/>
          <w:sz w:val="22"/>
          <w:szCs w:val="22"/>
        </w:rPr>
      </w:pPr>
    </w:p>
    <w:p w:rsidR="00102B05" w:rsidRPr="00064878" w:rsidRDefault="00102B05" w:rsidP="00102B05">
      <w:pPr>
        <w:pStyle w:val="BodyTextIndent3"/>
        <w:ind w:hanging="360"/>
        <w:rPr>
          <w:sz w:val="22"/>
          <w:szCs w:val="22"/>
        </w:rPr>
      </w:pPr>
      <w:r w:rsidRPr="00793163">
        <w:rPr>
          <w:sz w:val="22"/>
          <w:szCs w:val="22"/>
        </w:rPr>
        <w:t>§5.</w:t>
      </w:r>
      <w:r w:rsidRPr="00793163">
        <w:rPr>
          <w:sz w:val="22"/>
          <w:szCs w:val="22"/>
        </w:rPr>
        <w:tab/>
      </w:r>
      <w:r w:rsidRPr="00793163">
        <w:rPr>
          <w:bCs/>
          <w:sz w:val="22"/>
          <w:szCs w:val="22"/>
        </w:rPr>
        <w:t>The PBA President or designee shall be permitted to attend the PBA seminar, sponsored by the State PBA and normally</w:t>
      </w:r>
      <w:r w:rsidRPr="00064878">
        <w:rPr>
          <w:bCs/>
          <w:sz w:val="22"/>
          <w:szCs w:val="22"/>
        </w:rPr>
        <w:t xml:space="preserve"> held in February, provided that the Chief of Police gives approval and that it does not result in any overtime costs.</w:t>
      </w:r>
    </w:p>
    <w:p w:rsidR="00102B05" w:rsidRPr="00064878" w:rsidRDefault="00102B05" w:rsidP="00307E6A">
      <w:pPr>
        <w:pStyle w:val="BodyTextIndent3"/>
        <w:ind w:left="0"/>
        <w:rPr>
          <w:sz w:val="22"/>
          <w:szCs w:val="22"/>
        </w:rPr>
      </w:pPr>
    </w:p>
    <w:p w:rsidR="008E2F4B" w:rsidRPr="000A5771" w:rsidRDefault="008E2F4B" w:rsidP="00102B05">
      <w:pPr>
        <w:ind w:left="360" w:hanging="360"/>
        <w:jc w:val="both"/>
        <w:rPr>
          <w:rFonts w:ascii="Times New Roman" w:hAnsi="Times New Roman"/>
          <w:sz w:val="22"/>
          <w:szCs w:val="22"/>
        </w:rPr>
      </w:pPr>
      <w:r w:rsidRPr="00064878">
        <w:rPr>
          <w:rFonts w:ascii="Times New Roman" w:hAnsi="Times New Roman"/>
          <w:sz w:val="22"/>
          <w:szCs w:val="22"/>
        </w:rPr>
        <w:t>§</w:t>
      </w:r>
      <w:r w:rsidR="00102B05" w:rsidRPr="00064878">
        <w:rPr>
          <w:rFonts w:ascii="Times New Roman" w:hAnsi="Times New Roman"/>
          <w:sz w:val="22"/>
          <w:szCs w:val="22"/>
        </w:rPr>
        <w:t>6</w:t>
      </w:r>
      <w:r w:rsidRPr="00064878">
        <w:rPr>
          <w:rFonts w:ascii="Times New Roman" w:hAnsi="Times New Roman"/>
          <w:sz w:val="22"/>
          <w:szCs w:val="22"/>
        </w:rPr>
        <w:t>.</w:t>
      </w:r>
      <w:r w:rsidRPr="00064878">
        <w:rPr>
          <w:rFonts w:ascii="Times New Roman" w:hAnsi="Times New Roman"/>
          <w:sz w:val="22"/>
          <w:szCs w:val="22"/>
        </w:rPr>
        <w:tab/>
        <w:t>The City shall provide to the PBA the names and address</w:t>
      </w:r>
      <w:r w:rsidR="000E5EF6">
        <w:rPr>
          <w:rFonts w:ascii="Times New Roman" w:hAnsi="Times New Roman"/>
          <w:sz w:val="22"/>
          <w:szCs w:val="22"/>
        </w:rPr>
        <w:t xml:space="preserve">es of potential new employees. </w:t>
      </w:r>
      <w:r w:rsidRPr="00064878">
        <w:rPr>
          <w:rFonts w:ascii="Times New Roman" w:hAnsi="Times New Roman"/>
          <w:sz w:val="22"/>
          <w:szCs w:val="22"/>
        </w:rPr>
        <w:t xml:space="preserve">The City </w:t>
      </w:r>
      <w:r w:rsidR="003D182C" w:rsidRPr="00064878">
        <w:rPr>
          <w:rFonts w:ascii="Times New Roman" w:hAnsi="Times New Roman"/>
          <w:bCs/>
          <w:sz w:val="22"/>
          <w:szCs w:val="22"/>
        </w:rPr>
        <w:t>shall</w:t>
      </w:r>
      <w:r w:rsidR="003D182C" w:rsidRPr="00064878">
        <w:rPr>
          <w:rFonts w:ascii="Times New Roman" w:hAnsi="Times New Roman"/>
          <w:sz w:val="22"/>
          <w:szCs w:val="22"/>
        </w:rPr>
        <w:t xml:space="preserve"> </w:t>
      </w:r>
      <w:r w:rsidRPr="00064878">
        <w:rPr>
          <w:rFonts w:ascii="Times New Roman" w:hAnsi="Times New Roman"/>
          <w:sz w:val="22"/>
          <w:szCs w:val="22"/>
        </w:rPr>
        <w:t xml:space="preserve">further permit two </w:t>
      </w:r>
      <w:r w:rsidR="003D182C" w:rsidRPr="00064878">
        <w:rPr>
          <w:rFonts w:ascii="Times New Roman" w:hAnsi="Times New Roman"/>
          <w:sz w:val="22"/>
          <w:szCs w:val="22"/>
        </w:rPr>
        <w:t xml:space="preserve">PBA </w:t>
      </w:r>
      <w:r w:rsidRPr="00064878">
        <w:rPr>
          <w:rFonts w:ascii="Times New Roman" w:hAnsi="Times New Roman"/>
          <w:sz w:val="22"/>
          <w:szCs w:val="22"/>
        </w:rPr>
        <w:t xml:space="preserve">representatives the </w:t>
      </w:r>
      <w:r w:rsidR="003D182C" w:rsidRPr="00064878">
        <w:rPr>
          <w:rFonts w:ascii="Times New Roman" w:hAnsi="Times New Roman"/>
          <w:sz w:val="22"/>
          <w:szCs w:val="22"/>
        </w:rPr>
        <w:t xml:space="preserve">sole </w:t>
      </w:r>
      <w:r w:rsidRPr="00064878">
        <w:rPr>
          <w:rFonts w:ascii="Times New Roman" w:hAnsi="Times New Roman"/>
          <w:sz w:val="22"/>
          <w:szCs w:val="22"/>
        </w:rPr>
        <w:t>right to meet with new employees for up to one</w:t>
      </w:r>
      <w:r w:rsidRPr="000A5771">
        <w:rPr>
          <w:rFonts w:ascii="Times New Roman" w:hAnsi="Times New Roman"/>
          <w:sz w:val="22"/>
          <w:szCs w:val="22"/>
        </w:rPr>
        <w:t xml:space="preserve"> hour immediately following the swearing in of the employees.</w:t>
      </w:r>
    </w:p>
    <w:p w:rsidR="008E2F4B" w:rsidRDefault="008E2F4B">
      <w:pPr>
        <w:jc w:val="both"/>
        <w:rPr>
          <w:rFonts w:ascii="Times New Roman" w:hAnsi="Times New Roman"/>
          <w:sz w:val="22"/>
          <w:szCs w:val="22"/>
        </w:rPr>
      </w:pPr>
    </w:p>
    <w:p w:rsidR="00980319" w:rsidRPr="000A5771" w:rsidRDefault="00980319">
      <w:pPr>
        <w:jc w:val="both"/>
        <w:rPr>
          <w:rFonts w:ascii="Times New Roman" w:hAnsi="Times New Roman"/>
          <w:sz w:val="22"/>
          <w:szCs w:val="22"/>
        </w:rPr>
      </w:pPr>
    </w:p>
    <w:p w:rsidR="00D21FA4" w:rsidRPr="000A5771" w:rsidRDefault="00D21FA4">
      <w:pPr>
        <w:jc w:val="both"/>
        <w:rPr>
          <w:rFonts w:ascii="Times New Roman" w:hAnsi="Times New Roman"/>
          <w:sz w:val="22"/>
          <w:szCs w:val="22"/>
        </w:rPr>
      </w:pPr>
    </w:p>
    <w:p w:rsidR="008E2F4B" w:rsidRPr="000A5771" w:rsidRDefault="008E2F4B">
      <w:pPr>
        <w:pStyle w:val="Heading2"/>
        <w:rPr>
          <w:sz w:val="22"/>
          <w:szCs w:val="22"/>
        </w:rPr>
      </w:pPr>
      <w:r w:rsidRPr="000A5771">
        <w:rPr>
          <w:sz w:val="22"/>
          <w:szCs w:val="22"/>
        </w:rPr>
        <w:lastRenderedPageBreak/>
        <w:t>Article 6 - Check Off and Representation Fee</w:t>
      </w:r>
    </w:p>
    <w:p w:rsidR="008E2F4B" w:rsidRPr="000A5771" w:rsidRDefault="008E2F4B">
      <w:pPr>
        <w:jc w:val="both"/>
        <w:rPr>
          <w:rFonts w:ascii="Times New Roman" w:hAnsi="Times New Roman"/>
          <w:sz w:val="22"/>
          <w:szCs w:val="22"/>
        </w:rPr>
      </w:pPr>
    </w:p>
    <w:p w:rsidR="00D21FA4" w:rsidRPr="000A5771" w:rsidRDefault="00D21FA4" w:rsidP="00D21FA4">
      <w:pPr>
        <w:ind w:left="360" w:hanging="360"/>
        <w:jc w:val="both"/>
        <w:rPr>
          <w:rFonts w:ascii="Times New Roman" w:hAnsi="Times New Roman"/>
          <w:sz w:val="22"/>
          <w:szCs w:val="22"/>
        </w:rPr>
      </w:pPr>
      <w:r w:rsidRPr="000A5771">
        <w:rPr>
          <w:rFonts w:ascii="Times New Roman" w:hAnsi="Times New Roman"/>
          <w:sz w:val="22"/>
          <w:szCs w:val="22"/>
        </w:rPr>
        <w:t>§1.</w:t>
      </w:r>
      <w:r w:rsidRPr="000A5771">
        <w:rPr>
          <w:rFonts w:ascii="Times New Roman" w:hAnsi="Times New Roman"/>
          <w:sz w:val="22"/>
          <w:szCs w:val="22"/>
        </w:rPr>
        <w:tab/>
        <w:t xml:space="preserve">Pursuant to </w:t>
      </w:r>
      <w:r w:rsidR="00C44C86" w:rsidRPr="000A5771">
        <w:rPr>
          <w:rFonts w:ascii="Times New Roman" w:hAnsi="Times New Roman"/>
          <w:sz w:val="22"/>
          <w:szCs w:val="22"/>
        </w:rPr>
        <w:t>N.J.S.A. 52:14-15.9e, employees</w:t>
      </w:r>
      <w:r w:rsidRPr="000A5771">
        <w:rPr>
          <w:rFonts w:ascii="Times New Roman" w:hAnsi="Times New Roman"/>
          <w:sz w:val="22"/>
          <w:szCs w:val="22"/>
        </w:rPr>
        <w:t xml:space="preserve"> who are PBA members may authorize voluntarily and in writing to the proper disbursing officer of the City to have customary dues deducted from their compensation and paid to the PBA.</w:t>
      </w:r>
    </w:p>
    <w:p w:rsidR="00D21FA4" w:rsidRPr="000A5771" w:rsidRDefault="00D21FA4" w:rsidP="00307E6A">
      <w:pPr>
        <w:jc w:val="both"/>
        <w:rPr>
          <w:rFonts w:ascii="Times New Roman" w:hAnsi="Times New Roman"/>
          <w:sz w:val="22"/>
          <w:szCs w:val="22"/>
        </w:rPr>
      </w:pPr>
    </w:p>
    <w:p w:rsidR="00D21FA4" w:rsidRPr="000A5771" w:rsidRDefault="00D21FA4" w:rsidP="00D21FA4">
      <w:pPr>
        <w:ind w:left="360" w:hanging="360"/>
        <w:jc w:val="both"/>
        <w:rPr>
          <w:rFonts w:ascii="Times New Roman" w:hAnsi="Times New Roman"/>
          <w:sz w:val="22"/>
          <w:szCs w:val="22"/>
        </w:rPr>
      </w:pPr>
      <w:r w:rsidRPr="000A5771">
        <w:rPr>
          <w:rFonts w:ascii="Times New Roman" w:hAnsi="Times New Roman"/>
          <w:sz w:val="22"/>
          <w:szCs w:val="22"/>
        </w:rPr>
        <w:t>§2.</w:t>
      </w:r>
      <w:r w:rsidRPr="000A5771">
        <w:rPr>
          <w:rFonts w:ascii="Times New Roman" w:hAnsi="Times New Roman"/>
          <w:sz w:val="22"/>
          <w:szCs w:val="22"/>
        </w:rPr>
        <w:tab/>
        <w:t>Pursuant to N.J.S.A. 34:13A-5.5, employees who choose not to be PBA members shall have deducted from their compensation a representation fee in lieu of dues up to 85% of regular membership dues, fees and assessments paid by PBA members for services rendered by the PBA. Said deduction will commence as soon as practicable after the employee’s 60th day of employment in a bargaining unit position. Said monies, together with records of any corrections, shall be transmitted to the PBA Office during the month following the monthly pay period in which deductions were made.</w:t>
      </w:r>
    </w:p>
    <w:p w:rsidR="00D21FA4" w:rsidRPr="000A5771" w:rsidRDefault="00D21FA4" w:rsidP="00307E6A">
      <w:pPr>
        <w:jc w:val="both"/>
        <w:rPr>
          <w:rFonts w:ascii="Times New Roman" w:hAnsi="Times New Roman"/>
          <w:sz w:val="22"/>
          <w:szCs w:val="22"/>
        </w:rPr>
      </w:pPr>
    </w:p>
    <w:p w:rsidR="00D21FA4" w:rsidRPr="000A5771" w:rsidRDefault="00D21FA4" w:rsidP="00D21FA4">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t>A check-off shall commence for each employee who signs a properly dated authorization card, supplied by the PBA and approved by the City during the month following the filing of such card with the City.</w:t>
      </w:r>
    </w:p>
    <w:p w:rsidR="00D21FA4" w:rsidRPr="000A5771" w:rsidRDefault="00D21FA4" w:rsidP="00307E6A">
      <w:pPr>
        <w:jc w:val="both"/>
        <w:rPr>
          <w:rFonts w:ascii="Times New Roman" w:hAnsi="Times New Roman"/>
          <w:sz w:val="22"/>
          <w:szCs w:val="22"/>
        </w:rPr>
      </w:pPr>
    </w:p>
    <w:p w:rsidR="00D21FA4" w:rsidRPr="000A5771" w:rsidRDefault="00D21FA4" w:rsidP="00D21FA4">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t>If, during the life of this Agreement there shall be any change in the membersh</w:t>
      </w:r>
      <w:r w:rsidR="00C03B7B" w:rsidRPr="000A5771">
        <w:rPr>
          <w:rFonts w:ascii="Times New Roman" w:hAnsi="Times New Roman"/>
          <w:sz w:val="22"/>
          <w:szCs w:val="22"/>
        </w:rPr>
        <w:t>ip dues, the PBA</w:t>
      </w:r>
      <w:r w:rsidRPr="000A5771">
        <w:rPr>
          <w:rFonts w:ascii="Times New Roman" w:hAnsi="Times New Roman"/>
          <w:sz w:val="22"/>
          <w:szCs w:val="22"/>
        </w:rPr>
        <w:t xml:space="preserve"> shall furnish to the City two month’s written notice prior to the effective date of such change.</w:t>
      </w:r>
    </w:p>
    <w:p w:rsidR="00D21FA4" w:rsidRPr="000A5771" w:rsidRDefault="00D21FA4" w:rsidP="00307E6A">
      <w:pPr>
        <w:jc w:val="both"/>
        <w:rPr>
          <w:rFonts w:ascii="Times New Roman" w:hAnsi="Times New Roman"/>
          <w:sz w:val="22"/>
          <w:szCs w:val="22"/>
        </w:rPr>
      </w:pPr>
    </w:p>
    <w:p w:rsidR="00D21FA4" w:rsidRPr="000A5771" w:rsidRDefault="00D21FA4" w:rsidP="003D182C">
      <w:pPr>
        <w:ind w:left="360" w:hanging="360"/>
        <w:jc w:val="both"/>
        <w:rPr>
          <w:rFonts w:ascii="Times New Roman" w:hAnsi="Times New Roman"/>
          <w:sz w:val="22"/>
          <w:szCs w:val="22"/>
        </w:rPr>
      </w:pPr>
      <w:r w:rsidRPr="000A5771">
        <w:rPr>
          <w:rFonts w:ascii="Times New Roman" w:hAnsi="Times New Roman"/>
          <w:sz w:val="22"/>
          <w:szCs w:val="22"/>
        </w:rPr>
        <w:t>§5.</w:t>
      </w:r>
      <w:r w:rsidRPr="000A5771">
        <w:rPr>
          <w:rFonts w:ascii="Times New Roman" w:hAnsi="Times New Roman"/>
          <w:sz w:val="22"/>
          <w:szCs w:val="22"/>
        </w:rPr>
        <w:tab/>
        <w:t xml:space="preserve">The </w:t>
      </w:r>
      <w:r w:rsidR="00C03B7B" w:rsidRPr="00064878">
        <w:rPr>
          <w:rFonts w:ascii="Times New Roman" w:hAnsi="Times New Roman"/>
          <w:sz w:val="22"/>
          <w:szCs w:val="22"/>
        </w:rPr>
        <w:t>PBA</w:t>
      </w:r>
      <w:r w:rsidRPr="00064878">
        <w:rPr>
          <w:rFonts w:ascii="Times New Roman" w:hAnsi="Times New Roman"/>
          <w:sz w:val="22"/>
          <w:szCs w:val="22"/>
        </w:rPr>
        <w:t xml:space="preserve"> </w:t>
      </w:r>
      <w:r w:rsidR="003D182C" w:rsidRPr="00064878">
        <w:rPr>
          <w:rFonts w:ascii="Times New Roman" w:hAnsi="Times New Roman"/>
          <w:bCs/>
          <w:sz w:val="22"/>
          <w:szCs w:val="22"/>
        </w:rPr>
        <w:t>shall</w:t>
      </w:r>
      <w:r w:rsidRPr="000A5771">
        <w:rPr>
          <w:rFonts w:ascii="Times New Roman" w:hAnsi="Times New Roman"/>
          <w:sz w:val="22"/>
          <w:szCs w:val="22"/>
        </w:rPr>
        <w:t xml:space="preserve"> furnish the City with a copy of its “Demand and Return System” which must be established and maintained by the </w:t>
      </w:r>
      <w:r w:rsidR="00C03B7B" w:rsidRPr="000A5771">
        <w:rPr>
          <w:rFonts w:ascii="Times New Roman" w:hAnsi="Times New Roman"/>
          <w:sz w:val="22"/>
          <w:szCs w:val="22"/>
        </w:rPr>
        <w:t>PBA</w:t>
      </w:r>
      <w:r w:rsidRPr="000A5771">
        <w:rPr>
          <w:rFonts w:ascii="Times New Roman" w:hAnsi="Times New Roman"/>
          <w:sz w:val="22"/>
          <w:szCs w:val="22"/>
        </w:rPr>
        <w:t xml:space="preserve"> in accordance with the law.</w:t>
      </w:r>
    </w:p>
    <w:p w:rsidR="00D21FA4" w:rsidRPr="000A5771" w:rsidRDefault="00D21FA4" w:rsidP="00307E6A">
      <w:pPr>
        <w:jc w:val="both"/>
        <w:rPr>
          <w:rFonts w:ascii="Times New Roman" w:hAnsi="Times New Roman"/>
          <w:sz w:val="22"/>
          <w:szCs w:val="22"/>
        </w:rPr>
      </w:pPr>
    </w:p>
    <w:p w:rsidR="00D21FA4" w:rsidRPr="000A5771" w:rsidRDefault="00D21FA4" w:rsidP="00D21FA4">
      <w:pPr>
        <w:ind w:left="360" w:hanging="360"/>
        <w:jc w:val="both"/>
        <w:rPr>
          <w:rFonts w:ascii="Times New Roman" w:hAnsi="Times New Roman"/>
          <w:sz w:val="22"/>
          <w:szCs w:val="22"/>
        </w:rPr>
      </w:pPr>
      <w:r w:rsidRPr="000A5771">
        <w:rPr>
          <w:rFonts w:ascii="Times New Roman" w:hAnsi="Times New Roman"/>
          <w:sz w:val="22"/>
          <w:szCs w:val="22"/>
        </w:rPr>
        <w:t>§6.</w:t>
      </w:r>
      <w:r w:rsidRPr="000A5771">
        <w:rPr>
          <w:rFonts w:ascii="Times New Roman" w:hAnsi="Times New Roman"/>
          <w:sz w:val="22"/>
          <w:szCs w:val="22"/>
        </w:rPr>
        <w:tab/>
        <w:t xml:space="preserve">The </w:t>
      </w:r>
      <w:r w:rsidR="00C03B7B" w:rsidRPr="000A5771">
        <w:rPr>
          <w:rFonts w:ascii="Times New Roman" w:hAnsi="Times New Roman"/>
          <w:sz w:val="22"/>
          <w:szCs w:val="22"/>
        </w:rPr>
        <w:t>PBA</w:t>
      </w:r>
      <w:r w:rsidRPr="000A5771">
        <w:rPr>
          <w:rFonts w:ascii="Times New Roman" w:hAnsi="Times New Roman"/>
          <w:sz w:val="22"/>
          <w:szCs w:val="22"/>
        </w:rPr>
        <w:t xml:space="preserve"> shall indemnify and save the City harmless against all claims, demands, suits or other forms of liability which may arise by reason of any action taken in making deductions and remitting the same to the </w:t>
      </w:r>
      <w:r w:rsidR="00C03B7B" w:rsidRPr="000A5771">
        <w:rPr>
          <w:rFonts w:ascii="Times New Roman" w:hAnsi="Times New Roman"/>
          <w:sz w:val="22"/>
          <w:szCs w:val="22"/>
        </w:rPr>
        <w:t>PBA</w:t>
      </w:r>
      <w:r w:rsidRPr="000A5771">
        <w:rPr>
          <w:rFonts w:ascii="Times New Roman" w:hAnsi="Times New Roman"/>
          <w:sz w:val="22"/>
          <w:szCs w:val="22"/>
        </w:rPr>
        <w:t xml:space="preserve"> pursuant to this Article.</w:t>
      </w:r>
    </w:p>
    <w:p w:rsidR="00D21FA4" w:rsidRPr="000A5771" w:rsidRDefault="00D21FA4" w:rsidP="00307E6A">
      <w:pPr>
        <w:jc w:val="both"/>
        <w:rPr>
          <w:rFonts w:ascii="Times New Roman" w:hAnsi="Times New Roman"/>
          <w:sz w:val="22"/>
          <w:szCs w:val="22"/>
        </w:rPr>
      </w:pPr>
    </w:p>
    <w:p w:rsidR="000A5771" w:rsidRPr="000A5771" w:rsidRDefault="00D21FA4" w:rsidP="00772B2C">
      <w:pPr>
        <w:ind w:left="360" w:hanging="360"/>
        <w:jc w:val="both"/>
        <w:rPr>
          <w:rFonts w:ascii="Times New Roman" w:hAnsi="Times New Roman"/>
          <w:sz w:val="22"/>
          <w:szCs w:val="22"/>
        </w:rPr>
      </w:pPr>
      <w:r w:rsidRPr="000A5771">
        <w:rPr>
          <w:rFonts w:ascii="Times New Roman" w:hAnsi="Times New Roman"/>
          <w:sz w:val="22"/>
          <w:szCs w:val="22"/>
        </w:rPr>
        <w:t>§7.</w:t>
      </w:r>
      <w:r w:rsidRPr="000A5771">
        <w:rPr>
          <w:rFonts w:ascii="Times New Roman" w:hAnsi="Times New Roman"/>
          <w:sz w:val="22"/>
          <w:szCs w:val="22"/>
        </w:rPr>
        <w:tab/>
        <w:t>Any such written authorization may be withdrawn at any time by filing a written notice of such withdrawal with the City’s Personnel Office. Withdrawals shall become effective 15 days after such filing.</w:t>
      </w:r>
    </w:p>
    <w:p w:rsidR="00D21FA4" w:rsidRPr="000A5771" w:rsidRDefault="00D21FA4">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pPr>
        <w:pStyle w:val="Heading2"/>
        <w:rPr>
          <w:sz w:val="22"/>
          <w:szCs w:val="22"/>
        </w:rPr>
      </w:pPr>
      <w:r w:rsidRPr="000A5771">
        <w:rPr>
          <w:sz w:val="22"/>
          <w:szCs w:val="22"/>
        </w:rPr>
        <w:t>Article 7 - Bulletin Boards</w:t>
      </w:r>
    </w:p>
    <w:p w:rsidR="008E2F4B" w:rsidRPr="000A5771" w:rsidRDefault="008E2F4B">
      <w:pPr>
        <w:jc w:val="both"/>
        <w:rPr>
          <w:rFonts w:ascii="Times New Roman" w:hAnsi="Times New Roman"/>
          <w:sz w:val="22"/>
          <w:szCs w:val="22"/>
        </w:rPr>
      </w:pPr>
    </w:p>
    <w:p w:rsidR="008E2F4B" w:rsidRPr="00064878" w:rsidRDefault="008E2F4B" w:rsidP="00215F5B">
      <w:pPr>
        <w:pStyle w:val="BodyTextIndent2"/>
        <w:rPr>
          <w:sz w:val="22"/>
          <w:szCs w:val="22"/>
        </w:rPr>
      </w:pPr>
      <w:r w:rsidRPr="000A5771">
        <w:rPr>
          <w:sz w:val="22"/>
          <w:szCs w:val="22"/>
        </w:rPr>
        <w:t>§1.</w:t>
      </w:r>
      <w:r w:rsidRPr="000A5771">
        <w:rPr>
          <w:sz w:val="22"/>
          <w:szCs w:val="22"/>
        </w:rPr>
        <w:tab/>
        <w:t xml:space="preserve">The </w:t>
      </w:r>
      <w:r w:rsidRPr="00064878">
        <w:rPr>
          <w:sz w:val="22"/>
          <w:szCs w:val="22"/>
        </w:rPr>
        <w:t xml:space="preserve">City </w:t>
      </w:r>
      <w:r w:rsidR="003D182C" w:rsidRPr="00064878">
        <w:rPr>
          <w:bCs/>
          <w:sz w:val="22"/>
          <w:szCs w:val="22"/>
        </w:rPr>
        <w:t>shall</w:t>
      </w:r>
      <w:r w:rsidRPr="00064878">
        <w:rPr>
          <w:sz w:val="22"/>
          <w:szCs w:val="22"/>
        </w:rPr>
        <w:t xml:space="preserve"> furnish suitable bulletin board space in the locker room and in the squad room to be used exclusively by the PBA. The only bulletin boards allowed to be used by an employee organization, identified as the bargaining agent for the police officers, being the PBA, shall be the one furnished to and used by the PBA. The City will allow the PBA to install a locking cover on its bulletin board at the expense of the PBA.</w:t>
      </w:r>
    </w:p>
    <w:p w:rsidR="008E2F4B" w:rsidRPr="00064878" w:rsidRDefault="008E2F4B" w:rsidP="00307E6A">
      <w:pPr>
        <w:ind w:left="180" w:hanging="180"/>
        <w:jc w:val="both"/>
        <w:rPr>
          <w:rFonts w:ascii="Times New Roman" w:hAnsi="Times New Roman"/>
          <w:sz w:val="22"/>
          <w:szCs w:val="22"/>
        </w:rPr>
      </w:pPr>
    </w:p>
    <w:p w:rsidR="008E2F4B" w:rsidRPr="00064878" w:rsidRDefault="00215F5B" w:rsidP="00215F5B">
      <w:pPr>
        <w:ind w:left="360" w:hanging="360"/>
        <w:jc w:val="both"/>
        <w:rPr>
          <w:rFonts w:ascii="Times New Roman" w:hAnsi="Times New Roman"/>
          <w:sz w:val="22"/>
          <w:szCs w:val="22"/>
        </w:rPr>
      </w:pPr>
      <w:r w:rsidRPr="00064878">
        <w:rPr>
          <w:rFonts w:ascii="Times New Roman" w:hAnsi="Times New Roman"/>
          <w:sz w:val="22"/>
          <w:szCs w:val="22"/>
        </w:rPr>
        <w:t>§2.</w:t>
      </w:r>
      <w:r w:rsidRPr="00064878">
        <w:rPr>
          <w:rFonts w:ascii="Times New Roman" w:hAnsi="Times New Roman"/>
          <w:sz w:val="22"/>
          <w:szCs w:val="22"/>
        </w:rPr>
        <w:tab/>
        <w:t xml:space="preserve">The PBA </w:t>
      </w:r>
      <w:r w:rsidRPr="00064878">
        <w:rPr>
          <w:rFonts w:ascii="Times New Roman" w:hAnsi="Times New Roman"/>
          <w:bCs/>
          <w:sz w:val="22"/>
          <w:szCs w:val="22"/>
        </w:rPr>
        <w:t>shall</w:t>
      </w:r>
      <w:r w:rsidR="008E2F4B" w:rsidRPr="00064878">
        <w:rPr>
          <w:rFonts w:ascii="Times New Roman" w:hAnsi="Times New Roman"/>
          <w:sz w:val="22"/>
          <w:szCs w:val="22"/>
        </w:rPr>
        <w:t xml:space="preserve"> limit its postings of notices and bulletins to such bulletin board.</w:t>
      </w:r>
    </w:p>
    <w:p w:rsidR="008E2F4B" w:rsidRPr="00064878" w:rsidRDefault="008E2F4B" w:rsidP="00307E6A">
      <w:pPr>
        <w:jc w:val="both"/>
        <w:rPr>
          <w:rFonts w:ascii="Times New Roman" w:hAnsi="Times New Roman"/>
          <w:sz w:val="22"/>
          <w:szCs w:val="22"/>
        </w:rPr>
      </w:pPr>
    </w:p>
    <w:p w:rsidR="008E2F4B" w:rsidRPr="00064878" w:rsidRDefault="008E2F4B" w:rsidP="00215F5B">
      <w:pPr>
        <w:pStyle w:val="BodyText"/>
        <w:spacing w:line="240" w:lineRule="auto"/>
        <w:ind w:left="360" w:hanging="360"/>
        <w:rPr>
          <w:sz w:val="22"/>
          <w:szCs w:val="22"/>
        </w:rPr>
      </w:pPr>
      <w:r w:rsidRPr="00064878">
        <w:rPr>
          <w:sz w:val="22"/>
          <w:szCs w:val="22"/>
        </w:rPr>
        <w:t>§3.</w:t>
      </w:r>
      <w:r w:rsidRPr="00064878">
        <w:rPr>
          <w:sz w:val="22"/>
          <w:szCs w:val="22"/>
        </w:rPr>
        <w:tab/>
        <w:t xml:space="preserve">The PBA </w:t>
      </w:r>
      <w:r w:rsidR="00215F5B" w:rsidRPr="00064878">
        <w:rPr>
          <w:sz w:val="22"/>
          <w:szCs w:val="22"/>
        </w:rPr>
        <w:t>shall</w:t>
      </w:r>
      <w:r w:rsidRPr="00064878">
        <w:rPr>
          <w:sz w:val="22"/>
          <w:szCs w:val="22"/>
        </w:rPr>
        <w:t xml:space="preserve"> not post materials which may be profane, derogatory to any individual, or constitute election campaign material. All bulletins or notices shall be signed by the PBA president or designee.</w:t>
      </w:r>
    </w:p>
    <w:p w:rsidR="008E2F4B" w:rsidRPr="00064878" w:rsidRDefault="008E2F4B" w:rsidP="00307E6A">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64878">
        <w:rPr>
          <w:rFonts w:ascii="Times New Roman" w:hAnsi="Times New Roman"/>
          <w:sz w:val="22"/>
          <w:szCs w:val="22"/>
        </w:rPr>
        <w:t>§4.</w:t>
      </w:r>
      <w:r w:rsidRPr="00064878">
        <w:rPr>
          <w:rFonts w:ascii="Times New Roman" w:hAnsi="Times New Roman"/>
          <w:sz w:val="22"/>
          <w:szCs w:val="22"/>
        </w:rPr>
        <w:tab/>
        <w:t>Any material which</w:t>
      </w:r>
      <w:r w:rsidRPr="000A5771">
        <w:rPr>
          <w:rFonts w:ascii="Times New Roman" w:hAnsi="Times New Roman"/>
          <w:sz w:val="22"/>
          <w:szCs w:val="22"/>
        </w:rPr>
        <w:t xml:space="preserve"> the City alleges to be in violation of this Agreement shall b</w:t>
      </w:r>
      <w:r w:rsidR="000E5EF6">
        <w:rPr>
          <w:rFonts w:ascii="Times New Roman" w:hAnsi="Times New Roman"/>
          <w:sz w:val="22"/>
          <w:szCs w:val="22"/>
        </w:rPr>
        <w:t xml:space="preserve">e promptly removed by the PBA. </w:t>
      </w:r>
      <w:r w:rsidRPr="000A5771">
        <w:rPr>
          <w:rFonts w:ascii="Times New Roman" w:hAnsi="Times New Roman"/>
          <w:sz w:val="22"/>
          <w:szCs w:val="22"/>
        </w:rPr>
        <w:t>The matter will then be subject to the grievance procedure for resolution.</w:t>
      </w:r>
    </w:p>
    <w:p w:rsidR="008E2F4B" w:rsidRPr="000A5771" w:rsidRDefault="008E2F4B" w:rsidP="00307E6A">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A5771">
        <w:rPr>
          <w:rFonts w:ascii="Times New Roman" w:hAnsi="Times New Roman"/>
          <w:sz w:val="22"/>
          <w:szCs w:val="22"/>
        </w:rPr>
        <w:t>§5.</w:t>
      </w:r>
      <w:r w:rsidRPr="000A5771">
        <w:rPr>
          <w:rFonts w:ascii="Times New Roman" w:hAnsi="Times New Roman"/>
          <w:sz w:val="22"/>
          <w:szCs w:val="22"/>
        </w:rPr>
        <w:tab/>
      </w:r>
      <w:r w:rsidR="006E3466" w:rsidRPr="000A5771">
        <w:rPr>
          <w:rFonts w:ascii="Times New Roman" w:hAnsi="Times New Roman"/>
          <w:bCs/>
          <w:sz w:val="22"/>
          <w:szCs w:val="22"/>
        </w:rPr>
        <w:t>PBA</w:t>
      </w:r>
      <w:r w:rsidRPr="000A5771">
        <w:rPr>
          <w:rFonts w:ascii="Times New Roman" w:hAnsi="Times New Roman"/>
          <w:bCs/>
          <w:sz w:val="22"/>
          <w:szCs w:val="22"/>
        </w:rPr>
        <w:t xml:space="preserve"> </w:t>
      </w:r>
      <w:r w:rsidRPr="000A5771">
        <w:rPr>
          <w:rFonts w:ascii="Times New Roman" w:hAnsi="Times New Roman"/>
          <w:sz w:val="22"/>
          <w:szCs w:val="22"/>
        </w:rPr>
        <w:t>bulletin boards shall be maintained in a neat and orderly fashion.</w:t>
      </w:r>
    </w:p>
    <w:p w:rsidR="008E2F4B" w:rsidRPr="000A5771" w:rsidRDefault="008E2F4B">
      <w:pPr>
        <w:jc w:val="both"/>
        <w:rPr>
          <w:rFonts w:ascii="Times New Roman" w:hAnsi="Times New Roman"/>
          <w:sz w:val="22"/>
          <w:szCs w:val="22"/>
        </w:rPr>
      </w:pPr>
    </w:p>
    <w:p w:rsidR="00307E6A" w:rsidRPr="000A5771" w:rsidRDefault="00307E6A">
      <w:pPr>
        <w:jc w:val="both"/>
        <w:rPr>
          <w:rFonts w:ascii="Times New Roman" w:hAnsi="Times New Roman"/>
          <w:sz w:val="22"/>
          <w:szCs w:val="22"/>
        </w:rPr>
      </w:pPr>
    </w:p>
    <w:p w:rsidR="008E2F4B" w:rsidRPr="000A5771" w:rsidRDefault="00123F47" w:rsidP="00123F47">
      <w:pPr>
        <w:pStyle w:val="Heading2"/>
        <w:rPr>
          <w:sz w:val="22"/>
          <w:szCs w:val="22"/>
        </w:rPr>
      </w:pPr>
      <w:r w:rsidRPr="000A5771">
        <w:rPr>
          <w:sz w:val="22"/>
          <w:szCs w:val="22"/>
        </w:rPr>
        <w:lastRenderedPageBreak/>
        <w:t>Article 8 - Nondiscrimination</w:t>
      </w:r>
    </w:p>
    <w:p w:rsidR="008E2F4B" w:rsidRPr="000A5771" w:rsidRDefault="008E2F4B">
      <w:pPr>
        <w:jc w:val="both"/>
        <w:rPr>
          <w:rFonts w:ascii="Times New Roman" w:hAnsi="Times New Roman"/>
          <w:sz w:val="22"/>
          <w:szCs w:val="22"/>
        </w:rPr>
      </w:pPr>
    </w:p>
    <w:p w:rsidR="00123F47" w:rsidRPr="00064878" w:rsidRDefault="008E2F4B" w:rsidP="00123F47">
      <w:pPr>
        <w:pStyle w:val="BodyTextIndent2"/>
        <w:rPr>
          <w:bCs/>
          <w:sz w:val="22"/>
          <w:szCs w:val="22"/>
        </w:rPr>
      </w:pPr>
      <w:r w:rsidRPr="00064878">
        <w:rPr>
          <w:sz w:val="22"/>
          <w:szCs w:val="22"/>
        </w:rPr>
        <w:t>§1.</w:t>
      </w:r>
      <w:r w:rsidRPr="00064878">
        <w:rPr>
          <w:sz w:val="22"/>
          <w:szCs w:val="22"/>
        </w:rPr>
        <w:tab/>
      </w:r>
      <w:r w:rsidR="00123F47" w:rsidRPr="00064878">
        <w:rPr>
          <w:bCs/>
          <w:sz w:val="22"/>
          <w:szCs w:val="22"/>
        </w:rPr>
        <w:t xml:space="preserve">The City and the PBA shall apply the provisions of this Agreement equally to all employees without discrimination as to race, creed, color, national origin, ancestry, age, sex, marital status, familial status, religion, </w:t>
      </w:r>
      <w:proofErr w:type="spellStart"/>
      <w:r w:rsidR="00123F47" w:rsidRPr="00064878">
        <w:rPr>
          <w:bCs/>
          <w:sz w:val="22"/>
          <w:szCs w:val="22"/>
        </w:rPr>
        <w:t>affectional</w:t>
      </w:r>
      <w:proofErr w:type="spellEnd"/>
      <w:r w:rsidR="00123F47" w:rsidRPr="00064878">
        <w:rPr>
          <w:bCs/>
          <w:sz w:val="22"/>
          <w:szCs w:val="22"/>
        </w:rPr>
        <w:t xml:space="preserve"> or sexual orientation, atypical hereditary cellular or blood trait, genetic information, disability, liability for service in the United States Armed Forces or any other classification protected by Federal or State law.</w:t>
      </w:r>
    </w:p>
    <w:p w:rsidR="008E2F4B" w:rsidRPr="00064878" w:rsidRDefault="008E2F4B" w:rsidP="00307E6A">
      <w:pPr>
        <w:jc w:val="both"/>
        <w:rPr>
          <w:rFonts w:ascii="Times New Roman" w:hAnsi="Times New Roman"/>
          <w:sz w:val="22"/>
          <w:szCs w:val="22"/>
        </w:rPr>
      </w:pPr>
    </w:p>
    <w:p w:rsidR="008E2F4B" w:rsidRPr="00064878" w:rsidRDefault="008E2F4B">
      <w:pPr>
        <w:ind w:left="360" w:hanging="360"/>
        <w:jc w:val="both"/>
        <w:rPr>
          <w:rFonts w:ascii="Times New Roman" w:hAnsi="Times New Roman"/>
          <w:sz w:val="22"/>
          <w:szCs w:val="22"/>
        </w:rPr>
      </w:pPr>
      <w:r w:rsidRPr="00064878">
        <w:rPr>
          <w:rFonts w:ascii="Times New Roman" w:hAnsi="Times New Roman"/>
          <w:sz w:val="22"/>
          <w:szCs w:val="22"/>
        </w:rPr>
        <w:t>§2.</w:t>
      </w:r>
      <w:r w:rsidRPr="00064878">
        <w:rPr>
          <w:rFonts w:ascii="Times New Roman" w:hAnsi="Times New Roman"/>
          <w:sz w:val="22"/>
          <w:szCs w:val="22"/>
        </w:rPr>
        <w:tab/>
        <w:t>All references to employees in this Agreement designate both sexes, and wherever the male gender is used it shall be construed to include male and female employees.</w:t>
      </w:r>
    </w:p>
    <w:p w:rsidR="008E2F4B" w:rsidRPr="00064878" w:rsidRDefault="008E2F4B" w:rsidP="00307E6A">
      <w:pPr>
        <w:jc w:val="both"/>
        <w:rPr>
          <w:rFonts w:ascii="Times New Roman" w:hAnsi="Times New Roman"/>
          <w:sz w:val="22"/>
          <w:szCs w:val="22"/>
        </w:rPr>
      </w:pPr>
    </w:p>
    <w:p w:rsidR="008E2F4B" w:rsidRPr="00064878" w:rsidRDefault="008E2F4B" w:rsidP="00215F5B">
      <w:pPr>
        <w:ind w:left="360" w:hanging="360"/>
        <w:jc w:val="both"/>
        <w:rPr>
          <w:rFonts w:ascii="Times New Roman" w:hAnsi="Times New Roman"/>
          <w:sz w:val="22"/>
          <w:szCs w:val="22"/>
        </w:rPr>
      </w:pPr>
      <w:r w:rsidRPr="00064878">
        <w:rPr>
          <w:rFonts w:ascii="Times New Roman" w:hAnsi="Times New Roman"/>
          <w:sz w:val="22"/>
          <w:szCs w:val="22"/>
        </w:rPr>
        <w:t>§3.</w:t>
      </w:r>
      <w:r w:rsidRPr="00064878">
        <w:rPr>
          <w:rFonts w:ascii="Times New Roman" w:hAnsi="Times New Roman"/>
          <w:sz w:val="22"/>
          <w:szCs w:val="22"/>
        </w:rPr>
        <w:tab/>
        <w:t>The City</w:t>
      </w:r>
      <w:r w:rsidR="00215F5B" w:rsidRPr="00064878">
        <w:rPr>
          <w:rFonts w:ascii="Times New Roman" w:hAnsi="Times New Roman"/>
          <w:sz w:val="22"/>
          <w:szCs w:val="22"/>
        </w:rPr>
        <w:t xml:space="preserve"> </w:t>
      </w:r>
      <w:r w:rsidR="00215F5B" w:rsidRPr="00064878">
        <w:rPr>
          <w:rFonts w:ascii="Times New Roman" w:hAnsi="Times New Roman"/>
          <w:bCs/>
          <w:sz w:val="22"/>
          <w:szCs w:val="22"/>
        </w:rPr>
        <w:t>shall</w:t>
      </w:r>
      <w:r w:rsidRPr="00064878">
        <w:rPr>
          <w:rFonts w:ascii="Times New Roman" w:hAnsi="Times New Roman"/>
          <w:sz w:val="22"/>
          <w:szCs w:val="22"/>
        </w:rPr>
        <w:t xml:space="preserve"> </w:t>
      </w:r>
      <w:r w:rsidR="00215F5B" w:rsidRPr="00064878">
        <w:rPr>
          <w:rFonts w:ascii="Times New Roman" w:hAnsi="Times New Roman"/>
          <w:sz w:val="22"/>
          <w:szCs w:val="22"/>
        </w:rPr>
        <w:t>not</w:t>
      </w:r>
      <w:r w:rsidRPr="00064878">
        <w:rPr>
          <w:rFonts w:ascii="Times New Roman" w:hAnsi="Times New Roman"/>
          <w:sz w:val="22"/>
          <w:szCs w:val="22"/>
        </w:rPr>
        <w:t xml:space="preserve"> interfere with the rights of employees to become </w:t>
      </w:r>
      <w:r w:rsidR="00215F5B" w:rsidRPr="00064878">
        <w:rPr>
          <w:rFonts w:ascii="Times New Roman" w:hAnsi="Times New Roman"/>
          <w:sz w:val="22"/>
          <w:szCs w:val="22"/>
        </w:rPr>
        <w:t xml:space="preserve">PBA </w:t>
      </w:r>
      <w:r w:rsidRPr="00064878">
        <w:rPr>
          <w:rFonts w:ascii="Times New Roman" w:hAnsi="Times New Roman"/>
          <w:sz w:val="22"/>
          <w:szCs w:val="22"/>
        </w:rPr>
        <w:t>members. There shall be no discrimination, interference, restraint or coercion by the City or any City representative against any employee because of PBA membership or because of any employee activity permissible under the New Jersey Employer-Employee Relations Act of 1968, as amended, or this Agreement.</w:t>
      </w:r>
    </w:p>
    <w:p w:rsidR="008E2F4B" w:rsidRPr="00064878" w:rsidRDefault="008E2F4B" w:rsidP="00307E6A">
      <w:pPr>
        <w:jc w:val="both"/>
        <w:rPr>
          <w:rFonts w:ascii="Times New Roman" w:hAnsi="Times New Roman"/>
          <w:sz w:val="22"/>
          <w:szCs w:val="22"/>
        </w:rPr>
      </w:pPr>
    </w:p>
    <w:p w:rsidR="008E2F4B" w:rsidRPr="00064878" w:rsidRDefault="008E2F4B" w:rsidP="00215F5B">
      <w:pPr>
        <w:pStyle w:val="BodyText"/>
        <w:spacing w:line="240" w:lineRule="auto"/>
        <w:ind w:left="360" w:hanging="360"/>
        <w:rPr>
          <w:sz w:val="22"/>
          <w:szCs w:val="22"/>
        </w:rPr>
      </w:pPr>
      <w:r w:rsidRPr="00064878">
        <w:rPr>
          <w:sz w:val="22"/>
          <w:szCs w:val="22"/>
        </w:rPr>
        <w:t>§4.</w:t>
      </w:r>
      <w:r w:rsidRPr="00064878">
        <w:rPr>
          <w:sz w:val="22"/>
          <w:szCs w:val="22"/>
        </w:rPr>
        <w:tab/>
        <w:t xml:space="preserve">The PBA recognizes its responsibility as bargaining agent and </w:t>
      </w:r>
      <w:r w:rsidR="00215F5B" w:rsidRPr="00064878">
        <w:rPr>
          <w:bCs/>
          <w:sz w:val="22"/>
          <w:szCs w:val="22"/>
        </w:rPr>
        <w:t>shall</w:t>
      </w:r>
      <w:r w:rsidRPr="00064878">
        <w:rPr>
          <w:sz w:val="22"/>
          <w:szCs w:val="22"/>
        </w:rPr>
        <w:t xml:space="preserve"> represent all employees in the bargaining unit without discrimination, interference, restraint or coercion.</w:t>
      </w:r>
    </w:p>
    <w:p w:rsidR="00091A67" w:rsidRPr="00064878" w:rsidRDefault="00091A67" w:rsidP="00307E6A">
      <w:pPr>
        <w:pStyle w:val="BodyText"/>
        <w:spacing w:line="240" w:lineRule="auto"/>
        <w:rPr>
          <w:sz w:val="22"/>
          <w:szCs w:val="22"/>
        </w:rPr>
      </w:pPr>
    </w:p>
    <w:p w:rsidR="00091A67" w:rsidRPr="00064878" w:rsidRDefault="00091A67" w:rsidP="00123F47">
      <w:pPr>
        <w:pStyle w:val="BodyText"/>
        <w:spacing w:line="240" w:lineRule="auto"/>
        <w:ind w:left="360" w:hanging="360"/>
        <w:rPr>
          <w:sz w:val="22"/>
          <w:szCs w:val="22"/>
        </w:rPr>
      </w:pPr>
      <w:r w:rsidRPr="00064878">
        <w:rPr>
          <w:sz w:val="22"/>
          <w:szCs w:val="22"/>
        </w:rPr>
        <w:t>§5.</w:t>
      </w:r>
      <w:r w:rsidRPr="00064878">
        <w:rPr>
          <w:sz w:val="22"/>
          <w:szCs w:val="22"/>
        </w:rPr>
        <w:tab/>
        <w:t xml:space="preserve">Employees </w:t>
      </w:r>
      <w:r w:rsidR="00123F47" w:rsidRPr="00064878">
        <w:rPr>
          <w:bCs/>
          <w:sz w:val="22"/>
          <w:szCs w:val="22"/>
        </w:rPr>
        <w:t>shall</w:t>
      </w:r>
      <w:r w:rsidRPr="00064878">
        <w:rPr>
          <w:sz w:val="22"/>
          <w:szCs w:val="22"/>
        </w:rPr>
        <w:t xml:space="preserve"> perform efficient work and use their best endeavors to protect the property and advance the welfare of the City and its interests, notwithstanding each employee’s rights under the constitutions of the United States and the State of New Jersey.</w:t>
      </w:r>
    </w:p>
    <w:p w:rsidR="008E2F4B" w:rsidRPr="00064878"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123F47" w:rsidRPr="000A5771" w:rsidRDefault="00123F47" w:rsidP="00123F47">
      <w:pPr>
        <w:pStyle w:val="Heading2"/>
        <w:rPr>
          <w:sz w:val="22"/>
          <w:szCs w:val="22"/>
        </w:rPr>
      </w:pPr>
      <w:r w:rsidRPr="000A5771">
        <w:rPr>
          <w:sz w:val="22"/>
          <w:szCs w:val="22"/>
        </w:rPr>
        <w:t>Article 9 - Personnel Records</w:t>
      </w:r>
    </w:p>
    <w:p w:rsidR="00123F47" w:rsidRPr="000A5771" w:rsidRDefault="00123F47">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t>§1.</w:t>
      </w:r>
      <w:r w:rsidRPr="000A5771">
        <w:rPr>
          <w:rFonts w:ascii="Times New Roman" w:hAnsi="Times New Roman"/>
          <w:sz w:val="22"/>
          <w:szCs w:val="22"/>
        </w:rPr>
        <w:tab/>
        <w:t>Each employee shall receive a copy of any reprimand or adverse documentation that becomes part of an employee’s permanent record placed upon his/her personnel file and has the right to examine the file at any time convenient to the employee and the custodian of the file.</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jc w:val="both"/>
        <w:rPr>
          <w:rFonts w:ascii="Times New Roman" w:hAnsi="Times New Roman"/>
          <w:sz w:val="22"/>
          <w:szCs w:val="22"/>
        </w:rPr>
      </w:pPr>
      <w:r w:rsidRPr="000A5771">
        <w:rPr>
          <w:rFonts w:ascii="Times New Roman" w:hAnsi="Times New Roman"/>
          <w:sz w:val="22"/>
          <w:szCs w:val="22"/>
        </w:rPr>
        <w:t>The employee shall acknowledge said material by signing the material. If the employee refuses to acknowledge such material, it may be included in his/her file if evidence is appended that he/she was given the opportunity to acknowledge and respond, but refused.</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jc w:val="both"/>
        <w:rPr>
          <w:rFonts w:ascii="Times New Roman" w:hAnsi="Times New Roman"/>
          <w:sz w:val="22"/>
          <w:szCs w:val="22"/>
        </w:rPr>
      </w:pPr>
      <w:r w:rsidRPr="000A5771">
        <w:rPr>
          <w:rFonts w:ascii="Times New Roman" w:hAnsi="Times New Roman"/>
          <w:sz w:val="22"/>
          <w:szCs w:val="22"/>
        </w:rPr>
        <w:t>When an employee has given prior written authorization, or accompanies a PBA representative, the PBA representative shall be given access, by the custodian of the files, at a reasonable time to the personal record pertaining to the employee involved. The employee assumes any and all risks involved in such disclosure, and no employee of the City (nor the PBA nor any of its representatives) shall be held accountable for disclosing information in the files. The form of written authorization shall be provided by the City.</w:t>
      </w:r>
    </w:p>
    <w:p w:rsidR="00123F47" w:rsidRPr="000A5771" w:rsidRDefault="00123F47" w:rsidP="00123F47">
      <w:pPr>
        <w:jc w:val="both"/>
        <w:rPr>
          <w:rFonts w:ascii="Times New Roman" w:hAnsi="Times New Roman"/>
          <w:bCs/>
          <w:sz w:val="22"/>
          <w:szCs w:val="22"/>
        </w:rPr>
      </w:pPr>
    </w:p>
    <w:p w:rsidR="00123F47" w:rsidRPr="000A5771" w:rsidRDefault="00123F47" w:rsidP="00123F47">
      <w:pPr>
        <w:ind w:left="360"/>
        <w:jc w:val="both"/>
        <w:rPr>
          <w:rFonts w:ascii="Times New Roman" w:hAnsi="Times New Roman"/>
          <w:bCs/>
          <w:sz w:val="22"/>
          <w:szCs w:val="22"/>
        </w:rPr>
      </w:pPr>
      <w:r w:rsidRPr="000A5771">
        <w:rPr>
          <w:rFonts w:ascii="Times New Roman" w:hAnsi="Times New Roman"/>
          <w:bCs/>
          <w:sz w:val="22"/>
          <w:szCs w:val="22"/>
        </w:rPr>
        <w:t>The Police Department will use a standardized method of recording employee performance to be implemented through appropriate departmental policies. These policies will identify the appropriate supervisory forms to document commendations and corrective action.</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jc w:val="both"/>
        <w:rPr>
          <w:rFonts w:ascii="Times New Roman" w:hAnsi="Times New Roman"/>
          <w:bCs/>
          <w:sz w:val="22"/>
          <w:szCs w:val="22"/>
        </w:rPr>
      </w:pPr>
      <w:r w:rsidRPr="000A5771">
        <w:rPr>
          <w:rFonts w:ascii="Times New Roman" w:hAnsi="Times New Roman"/>
          <w:bCs/>
          <w:sz w:val="22"/>
          <w:szCs w:val="22"/>
        </w:rPr>
        <w:t>No documentation will become part of the employee’s administrative file or personnel records without notice to said employee. The employee will also be given the opportunity to receive a copy of the documentation and respond to its content if the employee so desires. If an employee receives a commendation from a citizen or supervisor, the employee will be notified and a copy will be placed in the employee’s administrative file.</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lastRenderedPageBreak/>
        <w:t>§2.</w:t>
      </w:r>
      <w:r w:rsidRPr="000A5771">
        <w:rPr>
          <w:rFonts w:ascii="Times New Roman" w:hAnsi="Times New Roman"/>
          <w:sz w:val="22"/>
          <w:szCs w:val="22"/>
        </w:rPr>
        <w:tab/>
        <w:t xml:space="preserve">The </w:t>
      </w:r>
      <w:r w:rsidRPr="002B68A7">
        <w:rPr>
          <w:rFonts w:ascii="Times New Roman" w:hAnsi="Times New Roman"/>
          <w:sz w:val="22"/>
          <w:szCs w:val="22"/>
        </w:rPr>
        <w:t xml:space="preserve">City </w:t>
      </w:r>
      <w:r w:rsidRPr="002B68A7">
        <w:rPr>
          <w:rFonts w:ascii="Times New Roman" w:hAnsi="Times New Roman"/>
          <w:bCs/>
          <w:sz w:val="22"/>
          <w:szCs w:val="22"/>
        </w:rPr>
        <w:t>shall</w:t>
      </w:r>
      <w:r w:rsidRPr="002B68A7">
        <w:rPr>
          <w:rFonts w:ascii="Times New Roman" w:hAnsi="Times New Roman"/>
          <w:sz w:val="22"/>
          <w:szCs w:val="22"/>
        </w:rPr>
        <w:t xml:space="preserve"> protect the confidentiality of personnel files and other similar documents, except that the City may use</w:t>
      </w:r>
      <w:r w:rsidRPr="000A5771">
        <w:rPr>
          <w:rFonts w:ascii="Times New Roman" w:hAnsi="Times New Roman"/>
          <w:sz w:val="22"/>
          <w:szCs w:val="22"/>
        </w:rPr>
        <w:t xml:space="preserve"> such personnel files and other similar documents in connection with its function as a public employer.</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t>Except for complaints of a criminal or quasi-criminal nature, any job-related complaints regarding an employee made to any member of the City administration or supervisory personnel shall be called to the attention of the involved employee. Such employee shall have the right to respond and/or rebut such complaint.</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t>Medical records are covered by the Federal Confidentiality Act and can be rel</w:t>
      </w:r>
      <w:r w:rsidR="000E5EF6">
        <w:rPr>
          <w:rFonts w:ascii="Times New Roman" w:hAnsi="Times New Roman"/>
          <w:sz w:val="22"/>
          <w:szCs w:val="22"/>
        </w:rPr>
        <w:t xml:space="preserve">eased pursuant to City Policy. </w:t>
      </w:r>
      <w:r w:rsidRPr="000A5771">
        <w:rPr>
          <w:rFonts w:ascii="Times New Roman" w:hAnsi="Times New Roman"/>
          <w:sz w:val="22"/>
          <w:szCs w:val="22"/>
        </w:rPr>
        <w:t>City Policy may be discussed with your Department Head.</w:t>
      </w:r>
    </w:p>
    <w:p w:rsidR="00123F47" w:rsidRPr="000A5771" w:rsidRDefault="00123F47">
      <w:pPr>
        <w:jc w:val="both"/>
        <w:rPr>
          <w:rFonts w:ascii="Times New Roman" w:hAnsi="Times New Roman"/>
          <w:sz w:val="22"/>
          <w:szCs w:val="22"/>
        </w:rPr>
      </w:pPr>
    </w:p>
    <w:p w:rsidR="00123F47" w:rsidRPr="000A5771" w:rsidRDefault="00123F47">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 xml:space="preserve">Article </w:t>
      </w:r>
      <w:r w:rsidR="00031F6C" w:rsidRPr="000A5771">
        <w:rPr>
          <w:sz w:val="22"/>
          <w:szCs w:val="22"/>
        </w:rPr>
        <w:t>10</w:t>
      </w:r>
      <w:r w:rsidRPr="000A5771">
        <w:rPr>
          <w:sz w:val="22"/>
          <w:szCs w:val="22"/>
        </w:rPr>
        <w:t xml:space="preserve"> - No-Strike Pledge</w:t>
      </w:r>
    </w:p>
    <w:p w:rsidR="008E2F4B" w:rsidRPr="000A5771" w:rsidRDefault="008E2F4B">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t>§1.</w:t>
      </w:r>
      <w:r w:rsidRPr="000A5771">
        <w:rPr>
          <w:rFonts w:ascii="Times New Roman" w:hAnsi="Times New Roman"/>
          <w:sz w:val="22"/>
          <w:szCs w:val="22"/>
        </w:rPr>
        <w:tab/>
        <w:t xml:space="preserve">Neither the </w:t>
      </w:r>
      <w:r w:rsidR="00793163">
        <w:rPr>
          <w:rFonts w:ascii="Times New Roman" w:hAnsi="Times New Roman"/>
          <w:b/>
          <w:sz w:val="22"/>
          <w:szCs w:val="22"/>
        </w:rPr>
        <w:t>PBA</w:t>
      </w:r>
      <w:r w:rsidRPr="000A5771">
        <w:rPr>
          <w:rFonts w:ascii="Times New Roman" w:hAnsi="Times New Roman"/>
          <w:sz w:val="22"/>
          <w:szCs w:val="22"/>
        </w:rPr>
        <w:t xml:space="preserve"> nor any person acting on its behalf will cause, authorize or support any strike (e.g., the concerted failure of employees to report for duty, willful absence from their positions, work stoppage or abstinence in whole or in part from the full, faithful and proper performance of the employee’s employment duties), slowdown, walkout or other job action against the City.</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t>§2</w:t>
      </w:r>
      <w:r w:rsidRPr="000A5771">
        <w:rPr>
          <w:rFonts w:ascii="Times New Roman" w:hAnsi="Times New Roman"/>
          <w:sz w:val="22"/>
          <w:szCs w:val="22"/>
        </w:rPr>
        <w:tab/>
        <w:t>The participation in any strike or strike-related activity as specified above shall constitute a material breach of this Agreement, and such participation by any employee shall be grounds for termination, subject to the grievance procedure set forth in this Agreement.</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t xml:space="preserve">The </w:t>
      </w:r>
      <w:r w:rsidR="00793163" w:rsidRPr="00793163">
        <w:rPr>
          <w:rFonts w:ascii="Times New Roman" w:hAnsi="Times New Roman"/>
          <w:b/>
          <w:sz w:val="22"/>
          <w:szCs w:val="22"/>
        </w:rPr>
        <w:t>PBA</w:t>
      </w:r>
      <w:r w:rsidRPr="000A5771">
        <w:rPr>
          <w:rFonts w:ascii="Times New Roman" w:hAnsi="Times New Roman"/>
          <w:sz w:val="22"/>
          <w:szCs w:val="22"/>
        </w:rPr>
        <w:t xml:space="preserve"> will actively discourage employees from participating in any strike or strike-related activity as specified above and take whatever affirmative steps are necessary to prevent or terminate the same.</w:t>
      </w:r>
    </w:p>
    <w:p w:rsidR="00123F47" w:rsidRPr="000A5771" w:rsidRDefault="00123F47" w:rsidP="00123F47">
      <w:pPr>
        <w:jc w:val="both"/>
        <w:rPr>
          <w:rFonts w:ascii="Times New Roman" w:hAnsi="Times New Roman"/>
          <w:sz w:val="22"/>
          <w:szCs w:val="22"/>
        </w:rPr>
      </w:pPr>
    </w:p>
    <w:p w:rsidR="00123F47" w:rsidRPr="000A5771" w:rsidRDefault="00123F47" w:rsidP="00123F47">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t xml:space="preserve">Nothing contained in this Agreement shall be construed to limit or restrict the City in its right to seek and obtain such judicial relief as it may be entitled to have in law or in equity for injunction or damages or both in the event of such breach by the </w:t>
      </w:r>
      <w:r w:rsidR="00793163">
        <w:rPr>
          <w:rFonts w:ascii="Times New Roman" w:hAnsi="Times New Roman"/>
          <w:b/>
          <w:sz w:val="22"/>
          <w:szCs w:val="22"/>
        </w:rPr>
        <w:t>PBA</w:t>
      </w:r>
      <w:r w:rsidRPr="000A5771">
        <w:rPr>
          <w:rFonts w:ascii="Times New Roman" w:hAnsi="Times New Roman"/>
          <w:sz w:val="22"/>
          <w:szCs w:val="22"/>
        </w:rPr>
        <w:t xml:space="preserve"> or its members.</w:t>
      </w:r>
    </w:p>
    <w:p w:rsidR="000A5771" w:rsidRDefault="000A5771">
      <w:pPr>
        <w:jc w:val="both"/>
        <w:rPr>
          <w:rFonts w:ascii="Times New Roman" w:hAnsi="Times New Roman"/>
          <w:sz w:val="22"/>
          <w:szCs w:val="22"/>
        </w:rPr>
      </w:pPr>
    </w:p>
    <w:p w:rsidR="000A5771" w:rsidRPr="000A5771" w:rsidRDefault="000A5771">
      <w:pPr>
        <w:jc w:val="both"/>
        <w:rPr>
          <w:rFonts w:ascii="Times New Roman" w:hAnsi="Times New Roman"/>
          <w:sz w:val="22"/>
          <w:szCs w:val="22"/>
        </w:rPr>
      </w:pPr>
    </w:p>
    <w:p w:rsidR="008E2F4B" w:rsidRPr="000A5771" w:rsidRDefault="00031F6C">
      <w:pPr>
        <w:pStyle w:val="Heading2"/>
        <w:rPr>
          <w:sz w:val="22"/>
          <w:szCs w:val="22"/>
        </w:rPr>
      </w:pPr>
      <w:r w:rsidRPr="000A5771">
        <w:rPr>
          <w:sz w:val="22"/>
          <w:szCs w:val="22"/>
        </w:rPr>
        <w:t>Article 11</w:t>
      </w:r>
      <w:r w:rsidR="008E2F4B" w:rsidRPr="000A5771">
        <w:rPr>
          <w:sz w:val="22"/>
          <w:szCs w:val="22"/>
        </w:rPr>
        <w:t xml:space="preserve"> - Salaries</w:t>
      </w:r>
    </w:p>
    <w:p w:rsidR="008E2F4B" w:rsidRPr="000A5771" w:rsidRDefault="008E2F4B">
      <w:pPr>
        <w:jc w:val="both"/>
        <w:rPr>
          <w:rFonts w:ascii="Times New Roman" w:hAnsi="Times New Roman"/>
          <w:sz w:val="22"/>
          <w:szCs w:val="22"/>
        </w:rPr>
      </w:pPr>
    </w:p>
    <w:p w:rsidR="00980319" w:rsidRPr="00980319" w:rsidRDefault="00980319" w:rsidP="00980319">
      <w:pPr>
        <w:ind w:left="360" w:hanging="360"/>
        <w:jc w:val="both"/>
        <w:rPr>
          <w:rFonts w:ascii="Times New Roman" w:hAnsi="Times New Roman"/>
          <w:b/>
          <w:sz w:val="22"/>
          <w:szCs w:val="22"/>
        </w:rPr>
      </w:pPr>
      <w:r w:rsidRPr="00980319">
        <w:rPr>
          <w:rFonts w:ascii="Times New Roman" w:hAnsi="Times New Roman"/>
          <w:b/>
          <w:sz w:val="22"/>
          <w:szCs w:val="22"/>
        </w:rPr>
        <w:t>§1.</w:t>
      </w:r>
      <w:r w:rsidRPr="00980319">
        <w:rPr>
          <w:rFonts w:ascii="Times New Roman" w:hAnsi="Times New Roman"/>
          <w:b/>
          <w:sz w:val="22"/>
          <w:szCs w:val="22"/>
        </w:rPr>
        <w:tab/>
        <w:t>Employee salaries shall be paid as follows:</w:t>
      </w:r>
    </w:p>
    <w:p w:rsidR="00980319" w:rsidRPr="00980319" w:rsidRDefault="00980319" w:rsidP="00980319">
      <w:pPr>
        <w:jc w:val="both"/>
        <w:rPr>
          <w:rFonts w:ascii="Times New Roman" w:hAnsi="Times New Roman"/>
          <w:b/>
          <w:sz w:val="22"/>
          <w:szCs w:val="22"/>
        </w:rPr>
      </w:pPr>
    </w:p>
    <w:p w:rsidR="00980319" w:rsidRPr="00980319" w:rsidRDefault="00980319" w:rsidP="00980319">
      <w:pPr>
        <w:ind w:left="720" w:hanging="360"/>
        <w:jc w:val="both"/>
        <w:rPr>
          <w:rFonts w:ascii="Times New Roman" w:hAnsi="Times New Roman"/>
          <w:b/>
          <w:sz w:val="22"/>
          <w:szCs w:val="22"/>
        </w:rPr>
      </w:pPr>
      <w:proofErr w:type="gramStart"/>
      <w:r w:rsidRPr="00980319">
        <w:rPr>
          <w:rFonts w:ascii="Times New Roman" w:hAnsi="Times New Roman"/>
          <w:b/>
          <w:sz w:val="22"/>
          <w:szCs w:val="22"/>
        </w:rPr>
        <w:t>a</w:t>
      </w:r>
      <w:proofErr w:type="gramEnd"/>
      <w:r w:rsidR="00207D69">
        <w:rPr>
          <w:rFonts w:ascii="Times New Roman" w:hAnsi="Times New Roman"/>
          <w:b/>
          <w:sz w:val="22"/>
          <w:szCs w:val="22"/>
        </w:rPr>
        <w:t>.</w:t>
      </w:r>
      <w:r w:rsidRPr="00980319">
        <w:rPr>
          <w:rFonts w:ascii="Times New Roman" w:hAnsi="Times New Roman"/>
          <w:b/>
          <w:sz w:val="22"/>
          <w:szCs w:val="22"/>
        </w:rPr>
        <w:tab/>
        <w:t>Effective January 1, 2011, a new wage guide shall be in effect and the two wage guides in the prior collective bargaining agreement shall be abolished. The new wage guide is attached hereto as Exhibit “A” and made a part hereof.</w:t>
      </w:r>
    </w:p>
    <w:p w:rsidR="00980319" w:rsidRPr="00980319"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t>b</w:t>
      </w:r>
      <w:r w:rsidR="00207D69">
        <w:rPr>
          <w:rFonts w:ascii="Times New Roman" w:hAnsi="Times New Roman"/>
          <w:b/>
          <w:sz w:val="22"/>
          <w:szCs w:val="22"/>
        </w:rPr>
        <w:t>.</w:t>
      </w:r>
      <w:r w:rsidRPr="00980319">
        <w:rPr>
          <w:rFonts w:ascii="Times New Roman" w:hAnsi="Times New Roman"/>
          <w:b/>
          <w:sz w:val="22"/>
          <w:szCs w:val="22"/>
        </w:rPr>
        <w:tab/>
        <w:t>Effective January 1, 2011, each officer shall be placed on the wage guide at a step closest to their salary as of December 31, 2010, without the officer</w:t>
      </w:r>
      <w:r>
        <w:rPr>
          <w:rFonts w:ascii="Times New Roman" w:hAnsi="Times New Roman"/>
          <w:b/>
          <w:sz w:val="22"/>
          <w:szCs w:val="22"/>
        </w:rPr>
        <w:t xml:space="preserve"> losing any base salary wages. </w:t>
      </w:r>
      <w:r w:rsidRPr="00980319">
        <w:rPr>
          <w:rFonts w:ascii="Times New Roman" w:hAnsi="Times New Roman"/>
          <w:b/>
          <w:sz w:val="22"/>
          <w:szCs w:val="22"/>
        </w:rPr>
        <w:t>If an officer received a “step increase” under the former contract on January 1, 2011, the officer shall be placed on the step closest to, but not less than, the salary already received on that date.</w:t>
      </w:r>
    </w:p>
    <w:p w:rsidR="00980319" w:rsidRPr="00980319"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t>c</w:t>
      </w:r>
      <w:r w:rsidR="00207D69">
        <w:rPr>
          <w:rFonts w:ascii="Times New Roman" w:hAnsi="Times New Roman"/>
          <w:b/>
          <w:sz w:val="22"/>
          <w:szCs w:val="22"/>
        </w:rPr>
        <w:t>.</w:t>
      </w:r>
      <w:r w:rsidRPr="00980319">
        <w:rPr>
          <w:rFonts w:ascii="Times New Roman" w:hAnsi="Times New Roman"/>
          <w:b/>
          <w:sz w:val="22"/>
          <w:szCs w:val="22"/>
        </w:rPr>
        <w:tab/>
        <w:t>The officer shall remain on that step until the officer’s years of service are commensurate with the step number upon whi</w:t>
      </w:r>
      <w:r>
        <w:rPr>
          <w:rFonts w:ascii="Times New Roman" w:hAnsi="Times New Roman"/>
          <w:b/>
          <w:sz w:val="22"/>
          <w:szCs w:val="22"/>
        </w:rPr>
        <w:t>ch they have been placed.</w:t>
      </w:r>
    </w:p>
    <w:p w:rsidR="00980319" w:rsidRPr="00980319" w:rsidRDefault="00980319" w:rsidP="00980319">
      <w:pPr>
        <w:ind w:left="720" w:hanging="360"/>
        <w:jc w:val="both"/>
        <w:rPr>
          <w:rFonts w:ascii="Times New Roman" w:hAnsi="Times New Roman"/>
          <w:b/>
          <w:sz w:val="22"/>
          <w:szCs w:val="22"/>
        </w:rPr>
      </w:pPr>
      <w:proofErr w:type="gramStart"/>
      <w:r w:rsidRPr="006E61D9">
        <w:rPr>
          <w:rFonts w:ascii="Times New Roman" w:hAnsi="Times New Roman"/>
          <w:b/>
          <w:sz w:val="22"/>
          <w:szCs w:val="22"/>
        </w:rPr>
        <w:t>d</w:t>
      </w:r>
      <w:proofErr w:type="gramEnd"/>
      <w:r w:rsidR="00207D69">
        <w:rPr>
          <w:rFonts w:ascii="Times New Roman" w:hAnsi="Times New Roman"/>
          <w:b/>
          <w:sz w:val="22"/>
          <w:szCs w:val="22"/>
        </w:rPr>
        <w:t>.</w:t>
      </w:r>
      <w:r w:rsidRPr="006E61D9">
        <w:rPr>
          <w:rFonts w:ascii="Times New Roman" w:hAnsi="Times New Roman"/>
          <w:b/>
          <w:sz w:val="22"/>
          <w:szCs w:val="22"/>
        </w:rPr>
        <w:tab/>
        <w:t>On the January 1st following the year which the officer’s years of service are commensurate with the step number on which they are placed, the officer shall proceed to the next step. For example, if, on January 1, 2011, an officer with 15 years of experience is placed on step 19 of the new wage guide, that officer will remain on step 19, moving horizontally across the wage guide until December 31, 2015. On January 1, 2016, the officer will move to step 20.</w:t>
      </w:r>
    </w:p>
    <w:p w:rsidR="00980319" w:rsidRPr="00980319"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lastRenderedPageBreak/>
        <w:t>e</w:t>
      </w:r>
      <w:r w:rsidR="00207D69">
        <w:rPr>
          <w:rFonts w:ascii="Times New Roman" w:hAnsi="Times New Roman"/>
          <w:b/>
          <w:sz w:val="22"/>
          <w:szCs w:val="22"/>
        </w:rPr>
        <w:t>.</w:t>
      </w:r>
      <w:r w:rsidRPr="00980319">
        <w:rPr>
          <w:rFonts w:ascii="Times New Roman" w:hAnsi="Times New Roman"/>
          <w:b/>
          <w:sz w:val="22"/>
          <w:szCs w:val="22"/>
        </w:rPr>
        <w:tab/>
        <w:t>In no event shall step placement result in an offic</w:t>
      </w:r>
      <w:r w:rsidR="006E61D9">
        <w:rPr>
          <w:rFonts w:ascii="Times New Roman" w:hAnsi="Times New Roman"/>
          <w:b/>
          <w:sz w:val="22"/>
          <w:szCs w:val="22"/>
        </w:rPr>
        <w:t>er rece</w:t>
      </w:r>
      <w:r w:rsidR="00207D69">
        <w:rPr>
          <w:rFonts w:ascii="Times New Roman" w:hAnsi="Times New Roman"/>
          <w:b/>
          <w:sz w:val="22"/>
          <w:szCs w:val="22"/>
        </w:rPr>
        <w:t>iving less money than he/</w:t>
      </w:r>
      <w:r w:rsidRPr="00980319">
        <w:rPr>
          <w:rFonts w:ascii="Times New Roman" w:hAnsi="Times New Roman"/>
          <w:b/>
          <w:sz w:val="22"/>
          <w:szCs w:val="22"/>
        </w:rPr>
        <w:t>she has already received as of the date of the signing o</w:t>
      </w:r>
      <w:r>
        <w:rPr>
          <w:rFonts w:ascii="Times New Roman" w:hAnsi="Times New Roman"/>
          <w:b/>
          <w:sz w:val="22"/>
          <w:szCs w:val="22"/>
        </w:rPr>
        <w:t>f the Memorandum of Agreement.</w:t>
      </w:r>
    </w:p>
    <w:p w:rsidR="00980319" w:rsidRPr="00980319" w:rsidRDefault="00980319" w:rsidP="00980319">
      <w:pPr>
        <w:ind w:left="720" w:hanging="360"/>
        <w:jc w:val="both"/>
        <w:rPr>
          <w:rFonts w:ascii="Times New Roman" w:hAnsi="Times New Roman"/>
          <w:b/>
          <w:sz w:val="22"/>
          <w:szCs w:val="22"/>
        </w:rPr>
      </w:pPr>
      <w:proofErr w:type="gramStart"/>
      <w:r w:rsidRPr="00980319">
        <w:rPr>
          <w:rFonts w:ascii="Times New Roman" w:hAnsi="Times New Roman"/>
          <w:b/>
          <w:sz w:val="22"/>
          <w:szCs w:val="22"/>
        </w:rPr>
        <w:t>f</w:t>
      </w:r>
      <w:proofErr w:type="gramEnd"/>
      <w:r w:rsidR="00207D69">
        <w:rPr>
          <w:rFonts w:ascii="Times New Roman" w:hAnsi="Times New Roman"/>
          <w:b/>
          <w:sz w:val="22"/>
          <w:szCs w:val="22"/>
        </w:rPr>
        <w:t>.</w:t>
      </w:r>
      <w:r w:rsidRPr="00980319">
        <w:rPr>
          <w:rFonts w:ascii="Times New Roman" w:hAnsi="Times New Roman"/>
          <w:b/>
          <w:sz w:val="22"/>
          <w:szCs w:val="22"/>
        </w:rPr>
        <w:tab/>
        <w:t xml:space="preserve">Effective January 1, 2012, the wage guide shall increase as is set forth in </w:t>
      </w:r>
      <w:r w:rsidR="00207D69">
        <w:rPr>
          <w:rFonts w:ascii="Times New Roman" w:hAnsi="Times New Roman"/>
          <w:b/>
          <w:sz w:val="22"/>
          <w:szCs w:val="22"/>
        </w:rPr>
        <w:t>Exhibit “A”</w:t>
      </w:r>
      <w:r w:rsidRPr="00980319">
        <w:rPr>
          <w:rFonts w:ascii="Times New Roman" w:hAnsi="Times New Roman"/>
          <w:b/>
          <w:sz w:val="22"/>
          <w:szCs w:val="22"/>
        </w:rPr>
        <w:t>.</w:t>
      </w:r>
    </w:p>
    <w:p w:rsidR="00980319" w:rsidRPr="0005463D"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t>g</w:t>
      </w:r>
      <w:r w:rsidR="00207D69">
        <w:rPr>
          <w:rFonts w:ascii="Times New Roman" w:hAnsi="Times New Roman"/>
          <w:b/>
          <w:sz w:val="22"/>
          <w:szCs w:val="22"/>
        </w:rPr>
        <w:t>.</w:t>
      </w:r>
      <w:r w:rsidRPr="00980319">
        <w:rPr>
          <w:rFonts w:ascii="Times New Roman" w:hAnsi="Times New Roman"/>
          <w:b/>
          <w:sz w:val="22"/>
          <w:szCs w:val="22"/>
        </w:rPr>
        <w:tab/>
        <w:t xml:space="preserve">Effective </w:t>
      </w:r>
      <w:r w:rsidRPr="0005463D">
        <w:rPr>
          <w:rFonts w:ascii="Times New Roman" w:hAnsi="Times New Roman"/>
          <w:b/>
          <w:sz w:val="22"/>
          <w:szCs w:val="22"/>
        </w:rPr>
        <w:t>January 1, 2013, the wage guide shall increase as is set forth in Exhibit “A”.</w:t>
      </w:r>
    </w:p>
    <w:p w:rsidR="00980319" w:rsidRPr="0005463D" w:rsidRDefault="00980319" w:rsidP="00980319">
      <w:pPr>
        <w:ind w:left="720" w:hanging="360"/>
        <w:jc w:val="both"/>
        <w:rPr>
          <w:rFonts w:ascii="Times New Roman" w:hAnsi="Times New Roman"/>
          <w:b/>
          <w:sz w:val="22"/>
          <w:szCs w:val="22"/>
        </w:rPr>
      </w:pPr>
      <w:r w:rsidRPr="0005463D">
        <w:rPr>
          <w:rFonts w:ascii="Times New Roman" w:hAnsi="Times New Roman"/>
          <w:b/>
          <w:sz w:val="22"/>
          <w:szCs w:val="22"/>
        </w:rPr>
        <w:t>h</w:t>
      </w:r>
      <w:r w:rsidR="00207D69" w:rsidRPr="0005463D">
        <w:rPr>
          <w:rFonts w:ascii="Times New Roman" w:hAnsi="Times New Roman"/>
          <w:b/>
          <w:sz w:val="22"/>
          <w:szCs w:val="22"/>
        </w:rPr>
        <w:t>.</w:t>
      </w:r>
      <w:r w:rsidRPr="0005463D">
        <w:rPr>
          <w:rFonts w:ascii="Times New Roman" w:hAnsi="Times New Roman"/>
          <w:b/>
          <w:sz w:val="22"/>
          <w:szCs w:val="22"/>
        </w:rPr>
        <w:tab/>
        <w:t>Effective January 1, 2013, each officer who was previously placed on the wage guide effective January 1, 2009, shall be adjusted as agreed upon by the parties. Their salaries shall be reflected as set forth on Exhibit “B”</w:t>
      </w:r>
      <w:r w:rsidR="001A7D03">
        <w:rPr>
          <w:rFonts w:ascii="Times New Roman" w:hAnsi="Times New Roman"/>
          <w:b/>
          <w:sz w:val="22"/>
          <w:szCs w:val="22"/>
        </w:rPr>
        <w:t xml:space="preserve"> and made a part hereof</w:t>
      </w:r>
      <w:r w:rsidRPr="0005463D">
        <w:rPr>
          <w:rFonts w:ascii="Times New Roman" w:hAnsi="Times New Roman"/>
          <w:b/>
          <w:sz w:val="22"/>
          <w:szCs w:val="22"/>
        </w:rPr>
        <w:t>.</w:t>
      </w:r>
    </w:p>
    <w:p w:rsidR="00980319" w:rsidRPr="00980319" w:rsidRDefault="00980319" w:rsidP="00980319">
      <w:pPr>
        <w:ind w:left="720" w:hanging="360"/>
        <w:jc w:val="both"/>
        <w:rPr>
          <w:rFonts w:ascii="Times New Roman" w:hAnsi="Times New Roman"/>
          <w:b/>
          <w:sz w:val="22"/>
          <w:szCs w:val="22"/>
        </w:rPr>
      </w:pPr>
      <w:r w:rsidRPr="0005463D">
        <w:rPr>
          <w:rFonts w:ascii="Times New Roman" w:hAnsi="Times New Roman"/>
          <w:b/>
          <w:sz w:val="22"/>
          <w:szCs w:val="22"/>
        </w:rPr>
        <w:t>i</w:t>
      </w:r>
      <w:r w:rsidR="00207D69" w:rsidRPr="0005463D">
        <w:rPr>
          <w:rFonts w:ascii="Times New Roman" w:hAnsi="Times New Roman"/>
          <w:b/>
          <w:sz w:val="22"/>
          <w:szCs w:val="22"/>
        </w:rPr>
        <w:t>.</w:t>
      </w:r>
      <w:r w:rsidRPr="0005463D">
        <w:rPr>
          <w:rFonts w:ascii="Times New Roman" w:hAnsi="Times New Roman"/>
          <w:b/>
          <w:sz w:val="22"/>
          <w:szCs w:val="22"/>
        </w:rPr>
        <w:tab/>
        <w:t>Effective January 1, 2014, the top step (Year 20</w:t>
      </w:r>
      <w:r w:rsidRPr="00980319">
        <w:rPr>
          <w:rFonts w:ascii="Times New Roman" w:hAnsi="Times New Roman"/>
          <w:b/>
          <w:sz w:val="22"/>
          <w:szCs w:val="22"/>
        </w:rPr>
        <w:t>) of the wage guide shall be increased to $94,000 and the remainder of the wage guide shall be increased by 1.8%.</w:t>
      </w:r>
    </w:p>
    <w:p w:rsidR="00980319" w:rsidRPr="00980319"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t>j</w:t>
      </w:r>
      <w:r w:rsidR="00207D69">
        <w:rPr>
          <w:rFonts w:ascii="Times New Roman" w:hAnsi="Times New Roman"/>
          <w:b/>
          <w:sz w:val="22"/>
          <w:szCs w:val="22"/>
        </w:rPr>
        <w:t>.</w:t>
      </w:r>
      <w:r w:rsidRPr="00980319">
        <w:rPr>
          <w:rFonts w:ascii="Times New Roman" w:hAnsi="Times New Roman"/>
          <w:b/>
          <w:sz w:val="22"/>
          <w:szCs w:val="22"/>
        </w:rPr>
        <w:tab/>
        <w:t>Effective January 1, 2014, a new step shall be added for all officers who achieve 22 years of service on or after that date. Effective January 1, 2014, the Year 22 step shall be $97,000.</w:t>
      </w:r>
    </w:p>
    <w:p w:rsidR="00980319" w:rsidRPr="00980319"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t>k</w:t>
      </w:r>
      <w:r w:rsidR="00207D69">
        <w:rPr>
          <w:rFonts w:ascii="Times New Roman" w:hAnsi="Times New Roman"/>
          <w:b/>
          <w:sz w:val="22"/>
          <w:szCs w:val="22"/>
        </w:rPr>
        <w:t>.</w:t>
      </w:r>
      <w:r w:rsidRPr="00980319">
        <w:rPr>
          <w:rFonts w:ascii="Times New Roman" w:hAnsi="Times New Roman"/>
          <w:b/>
          <w:sz w:val="22"/>
          <w:szCs w:val="22"/>
        </w:rPr>
        <w:tab/>
        <w:t xml:space="preserve">All officers shall receive compensation as set forth in </w:t>
      </w:r>
      <w:r w:rsidR="001A7D03">
        <w:rPr>
          <w:rFonts w:ascii="Times New Roman" w:hAnsi="Times New Roman"/>
          <w:b/>
          <w:sz w:val="22"/>
          <w:szCs w:val="22"/>
        </w:rPr>
        <w:t xml:space="preserve">the scatter gram of officers attached hereto as </w:t>
      </w:r>
      <w:r w:rsidRPr="00980319">
        <w:rPr>
          <w:rFonts w:ascii="Times New Roman" w:hAnsi="Times New Roman"/>
          <w:b/>
          <w:sz w:val="22"/>
          <w:szCs w:val="22"/>
        </w:rPr>
        <w:t>Exhib</w:t>
      </w:r>
      <w:r>
        <w:rPr>
          <w:rFonts w:ascii="Times New Roman" w:hAnsi="Times New Roman"/>
          <w:b/>
          <w:sz w:val="22"/>
          <w:szCs w:val="22"/>
        </w:rPr>
        <w:t>it “B</w:t>
      </w:r>
      <w:r w:rsidR="00F428E9">
        <w:rPr>
          <w:rFonts w:ascii="Times New Roman" w:hAnsi="Times New Roman"/>
          <w:b/>
          <w:sz w:val="22"/>
          <w:szCs w:val="22"/>
        </w:rPr>
        <w:t>”.</w:t>
      </w:r>
    </w:p>
    <w:p w:rsidR="00980319" w:rsidRPr="00980319"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t>l</w:t>
      </w:r>
      <w:r w:rsidR="00207D69">
        <w:rPr>
          <w:rFonts w:ascii="Times New Roman" w:hAnsi="Times New Roman"/>
          <w:b/>
          <w:sz w:val="22"/>
          <w:szCs w:val="22"/>
        </w:rPr>
        <w:t>.</w:t>
      </w:r>
      <w:r w:rsidRPr="00980319">
        <w:rPr>
          <w:rFonts w:ascii="Times New Roman" w:hAnsi="Times New Roman"/>
          <w:b/>
          <w:sz w:val="22"/>
          <w:szCs w:val="22"/>
        </w:rPr>
        <w:tab/>
        <w:t>Any officer who has terminated employment, not in good standing, prior to the execution of this contract shall not be entitled to any retroactive pay increases.</w:t>
      </w:r>
    </w:p>
    <w:p w:rsidR="00980319" w:rsidRPr="00980319" w:rsidRDefault="00980319" w:rsidP="00980319">
      <w:pPr>
        <w:ind w:left="720" w:hanging="360"/>
        <w:jc w:val="both"/>
        <w:rPr>
          <w:rFonts w:ascii="Times New Roman" w:hAnsi="Times New Roman"/>
          <w:b/>
          <w:sz w:val="22"/>
          <w:szCs w:val="22"/>
        </w:rPr>
      </w:pPr>
      <w:r w:rsidRPr="00980319">
        <w:rPr>
          <w:rFonts w:ascii="Times New Roman" w:hAnsi="Times New Roman"/>
          <w:b/>
          <w:sz w:val="22"/>
          <w:szCs w:val="22"/>
        </w:rPr>
        <w:t>m</w:t>
      </w:r>
      <w:r w:rsidR="00207D69">
        <w:rPr>
          <w:rFonts w:ascii="Times New Roman" w:hAnsi="Times New Roman"/>
          <w:b/>
          <w:sz w:val="22"/>
          <w:szCs w:val="22"/>
        </w:rPr>
        <w:t>.</w:t>
      </w:r>
      <w:r w:rsidRPr="00980319">
        <w:rPr>
          <w:rFonts w:ascii="Times New Roman" w:hAnsi="Times New Roman"/>
          <w:b/>
          <w:sz w:val="22"/>
          <w:szCs w:val="22"/>
        </w:rPr>
        <w:tab/>
        <w:t>All step movement, as provided for above shall continue upon expiration of this agreement, until a successor agreement is agreed upon by the parties.</w:t>
      </w:r>
    </w:p>
    <w:p w:rsidR="00980319" w:rsidRPr="0005463D" w:rsidRDefault="00980319" w:rsidP="00980319">
      <w:pPr>
        <w:jc w:val="both"/>
        <w:rPr>
          <w:rFonts w:ascii="Times New Roman" w:hAnsi="Times New Roman"/>
          <w:sz w:val="22"/>
          <w:szCs w:val="22"/>
        </w:rPr>
      </w:pPr>
    </w:p>
    <w:p w:rsidR="00980319" w:rsidRPr="0005463D" w:rsidRDefault="00980319" w:rsidP="00980319">
      <w:pPr>
        <w:ind w:left="360" w:hanging="360"/>
        <w:jc w:val="both"/>
        <w:rPr>
          <w:rFonts w:ascii="Times New Roman" w:hAnsi="Times New Roman"/>
          <w:sz w:val="22"/>
          <w:szCs w:val="22"/>
        </w:rPr>
      </w:pPr>
      <w:r w:rsidRPr="0005463D">
        <w:rPr>
          <w:rFonts w:ascii="Times New Roman" w:hAnsi="Times New Roman"/>
          <w:sz w:val="22"/>
          <w:szCs w:val="22"/>
        </w:rPr>
        <w:t>§</w:t>
      </w:r>
      <w:r w:rsidR="009B1004" w:rsidRPr="0005463D">
        <w:rPr>
          <w:rFonts w:ascii="Times New Roman" w:hAnsi="Times New Roman"/>
          <w:sz w:val="22"/>
          <w:szCs w:val="22"/>
        </w:rPr>
        <w:t>2</w:t>
      </w:r>
      <w:r w:rsidRPr="0005463D">
        <w:rPr>
          <w:rFonts w:ascii="Times New Roman" w:hAnsi="Times New Roman"/>
          <w:sz w:val="22"/>
          <w:szCs w:val="22"/>
        </w:rPr>
        <w:t>.</w:t>
      </w:r>
      <w:r w:rsidRPr="0005463D">
        <w:rPr>
          <w:rFonts w:ascii="Times New Roman" w:hAnsi="Times New Roman"/>
          <w:sz w:val="22"/>
          <w:szCs w:val="22"/>
        </w:rPr>
        <w:tab/>
        <w:t>In lieu of Shift Differential, the City shall pay employees</w:t>
      </w:r>
      <w:r w:rsidR="0005463D">
        <w:rPr>
          <w:rFonts w:ascii="Times New Roman" w:hAnsi="Times New Roman"/>
          <w:sz w:val="22"/>
          <w:szCs w:val="22"/>
        </w:rPr>
        <w:t xml:space="preserve">, </w:t>
      </w:r>
      <w:r w:rsidRPr="0005463D">
        <w:rPr>
          <w:rFonts w:ascii="Times New Roman" w:hAnsi="Times New Roman"/>
          <w:b/>
          <w:sz w:val="22"/>
          <w:szCs w:val="22"/>
        </w:rPr>
        <w:t>for the term of this Agreement,</w:t>
      </w:r>
      <w:r w:rsidRPr="0005463D">
        <w:rPr>
          <w:rFonts w:ascii="Times New Roman" w:hAnsi="Times New Roman"/>
          <w:sz w:val="22"/>
          <w:szCs w:val="22"/>
        </w:rPr>
        <w:t xml:space="preserve"> in addition to regular salary a weekly fixed amount as follows:</w:t>
      </w:r>
    </w:p>
    <w:p w:rsidR="00980319" w:rsidRPr="0005463D" w:rsidRDefault="00980319" w:rsidP="00980319">
      <w:pPr>
        <w:jc w:val="both"/>
        <w:rPr>
          <w:rFonts w:ascii="Times New Roman" w:hAnsi="Times New Roman"/>
          <w:sz w:val="22"/>
          <w:szCs w:val="22"/>
        </w:rPr>
      </w:pPr>
    </w:p>
    <w:p w:rsidR="00980319" w:rsidRPr="0005463D" w:rsidRDefault="00980319" w:rsidP="00980319">
      <w:pPr>
        <w:ind w:left="360"/>
        <w:jc w:val="both"/>
        <w:rPr>
          <w:rFonts w:ascii="Times New Roman" w:hAnsi="Times New Roman"/>
          <w:sz w:val="22"/>
          <w:szCs w:val="22"/>
        </w:rPr>
      </w:pPr>
      <w:r w:rsidRPr="0005463D">
        <w:rPr>
          <w:rFonts w:ascii="Times New Roman" w:hAnsi="Times New Roman"/>
          <w:sz w:val="22"/>
          <w:szCs w:val="22"/>
        </w:rPr>
        <w:t>Patrol Division Employees</w:t>
      </w:r>
      <w:r w:rsidR="009B1004" w:rsidRPr="0005463D">
        <w:rPr>
          <w:rFonts w:ascii="Times New Roman" w:hAnsi="Times New Roman"/>
          <w:sz w:val="22"/>
          <w:szCs w:val="22"/>
        </w:rPr>
        <w:t xml:space="preserve">:  </w:t>
      </w:r>
      <w:r w:rsidRPr="0005463D">
        <w:rPr>
          <w:rFonts w:ascii="Times New Roman" w:hAnsi="Times New Roman"/>
          <w:sz w:val="22"/>
          <w:szCs w:val="22"/>
        </w:rPr>
        <w:t>$14.00</w:t>
      </w:r>
    </w:p>
    <w:p w:rsidR="00980319" w:rsidRPr="0005463D" w:rsidRDefault="00980319" w:rsidP="00980319">
      <w:pPr>
        <w:jc w:val="both"/>
        <w:rPr>
          <w:rFonts w:ascii="Times New Roman" w:hAnsi="Times New Roman"/>
          <w:sz w:val="22"/>
          <w:szCs w:val="22"/>
        </w:rPr>
      </w:pPr>
    </w:p>
    <w:p w:rsidR="00980319" w:rsidRPr="0005463D" w:rsidRDefault="00980319" w:rsidP="00980319">
      <w:pPr>
        <w:ind w:left="360"/>
        <w:jc w:val="both"/>
        <w:rPr>
          <w:rFonts w:ascii="Times New Roman" w:hAnsi="Times New Roman"/>
          <w:sz w:val="22"/>
          <w:szCs w:val="22"/>
        </w:rPr>
      </w:pPr>
      <w:r w:rsidRPr="0005463D">
        <w:rPr>
          <w:rFonts w:ascii="Times New Roman" w:hAnsi="Times New Roman"/>
          <w:sz w:val="22"/>
          <w:szCs w:val="22"/>
        </w:rPr>
        <w:t>Non</w:t>
      </w:r>
      <w:r w:rsidR="0005463D">
        <w:rPr>
          <w:rFonts w:ascii="Times New Roman" w:hAnsi="Times New Roman"/>
          <w:sz w:val="22"/>
          <w:szCs w:val="22"/>
        </w:rPr>
        <w:t>-</w:t>
      </w:r>
      <w:r w:rsidRPr="0005463D">
        <w:rPr>
          <w:rFonts w:ascii="Times New Roman" w:hAnsi="Times New Roman"/>
          <w:sz w:val="22"/>
          <w:szCs w:val="22"/>
        </w:rPr>
        <w:t>Patrol Division Employees</w:t>
      </w:r>
      <w:r w:rsidR="009B1004" w:rsidRPr="0005463D">
        <w:rPr>
          <w:rFonts w:ascii="Times New Roman" w:hAnsi="Times New Roman"/>
          <w:sz w:val="22"/>
          <w:szCs w:val="22"/>
        </w:rPr>
        <w:t xml:space="preserve">:  </w:t>
      </w:r>
      <w:r w:rsidRPr="0005463D">
        <w:rPr>
          <w:rFonts w:ascii="Times New Roman" w:hAnsi="Times New Roman"/>
          <w:sz w:val="22"/>
          <w:szCs w:val="22"/>
        </w:rPr>
        <w:t>$10.00</w:t>
      </w:r>
    </w:p>
    <w:p w:rsidR="00980319" w:rsidRPr="0005463D" w:rsidRDefault="00980319" w:rsidP="00980319">
      <w:pPr>
        <w:jc w:val="both"/>
        <w:rPr>
          <w:rFonts w:ascii="Times New Roman" w:hAnsi="Times New Roman"/>
          <w:sz w:val="22"/>
          <w:szCs w:val="22"/>
        </w:rPr>
      </w:pPr>
    </w:p>
    <w:p w:rsidR="00980319" w:rsidRPr="0005463D" w:rsidRDefault="00980319" w:rsidP="00980319">
      <w:pPr>
        <w:ind w:left="360"/>
        <w:jc w:val="both"/>
        <w:rPr>
          <w:rFonts w:ascii="Times New Roman" w:hAnsi="Times New Roman"/>
          <w:sz w:val="22"/>
          <w:szCs w:val="22"/>
        </w:rPr>
      </w:pPr>
      <w:r w:rsidRPr="0005463D">
        <w:rPr>
          <w:rFonts w:ascii="Times New Roman" w:hAnsi="Times New Roman"/>
          <w:sz w:val="22"/>
          <w:szCs w:val="22"/>
        </w:rPr>
        <w:t>Reassignment to the patrol division will warrant receipt of the in lieu of Shift Differential for employees if the majority of the work week is in said division.</w:t>
      </w:r>
    </w:p>
    <w:p w:rsidR="00980319" w:rsidRPr="0005463D" w:rsidRDefault="00980319" w:rsidP="00980319">
      <w:pPr>
        <w:jc w:val="both"/>
        <w:rPr>
          <w:rFonts w:ascii="Times New Roman" w:hAnsi="Times New Roman"/>
          <w:sz w:val="22"/>
          <w:szCs w:val="22"/>
        </w:rPr>
      </w:pPr>
    </w:p>
    <w:p w:rsidR="00E71E99" w:rsidRPr="0005463D" w:rsidRDefault="009B1004" w:rsidP="00980319">
      <w:pPr>
        <w:ind w:left="360" w:hanging="360"/>
        <w:jc w:val="both"/>
        <w:rPr>
          <w:rFonts w:ascii="Times New Roman" w:hAnsi="Times New Roman"/>
          <w:sz w:val="22"/>
          <w:szCs w:val="22"/>
        </w:rPr>
      </w:pPr>
      <w:r w:rsidRPr="0005463D">
        <w:rPr>
          <w:rFonts w:ascii="Times New Roman" w:hAnsi="Times New Roman"/>
          <w:sz w:val="22"/>
          <w:szCs w:val="22"/>
        </w:rPr>
        <w:t>§3</w:t>
      </w:r>
      <w:r w:rsidR="00980319" w:rsidRPr="0005463D">
        <w:rPr>
          <w:rFonts w:ascii="Times New Roman" w:hAnsi="Times New Roman"/>
          <w:sz w:val="22"/>
          <w:szCs w:val="22"/>
        </w:rPr>
        <w:t>.</w:t>
      </w:r>
      <w:r w:rsidR="00980319" w:rsidRPr="0005463D">
        <w:rPr>
          <w:rFonts w:ascii="Times New Roman" w:hAnsi="Times New Roman"/>
          <w:sz w:val="22"/>
          <w:szCs w:val="22"/>
        </w:rPr>
        <w:tab/>
        <w:t xml:space="preserve">All employees shall receive base pay in an amount equal to their annual salaries divided by the number of pay periods per year regardless of the amount of hours worked exclusively under the new work schedule. Notwithstanding the above, when an employee separates from employment, the last pay shall be adjusted for any previous overpayment or underpayment resulting from the </w:t>
      </w:r>
      <w:proofErr w:type="spellStart"/>
      <w:r w:rsidR="00980319" w:rsidRPr="0005463D">
        <w:rPr>
          <w:rFonts w:ascii="Times New Roman" w:hAnsi="Times New Roman"/>
          <w:sz w:val="22"/>
          <w:szCs w:val="22"/>
        </w:rPr>
        <w:t>annualization</w:t>
      </w:r>
      <w:proofErr w:type="spellEnd"/>
      <w:r w:rsidR="00980319" w:rsidRPr="0005463D">
        <w:rPr>
          <w:rFonts w:ascii="Times New Roman" w:hAnsi="Times New Roman"/>
          <w:sz w:val="22"/>
          <w:szCs w:val="22"/>
        </w:rPr>
        <w:t xml:space="preserve"> of base pay.</w:t>
      </w:r>
    </w:p>
    <w:p w:rsidR="00031F6C" w:rsidRDefault="00031F6C">
      <w:pPr>
        <w:jc w:val="both"/>
        <w:rPr>
          <w:rFonts w:ascii="Times New Roman" w:hAnsi="Times New Roman"/>
          <w:sz w:val="22"/>
          <w:szCs w:val="22"/>
        </w:rPr>
      </w:pPr>
    </w:p>
    <w:p w:rsidR="00980319" w:rsidRDefault="00980319">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2</w:t>
      </w:r>
      <w:r w:rsidRPr="000A5771">
        <w:rPr>
          <w:sz w:val="22"/>
          <w:szCs w:val="22"/>
        </w:rPr>
        <w:t xml:space="preserve"> - Pay Period</w:t>
      </w:r>
    </w:p>
    <w:p w:rsidR="008E2F4B" w:rsidRPr="000A5771" w:rsidRDefault="008E2F4B">
      <w:pPr>
        <w:jc w:val="both"/>
        <w:rPr>
          <w:rFonts w:ascii="Times New Roman" w:hAnsi="Times New Roman"/>
          <w:sz w:val="22"/>
          <w:szCs w:val="22"/>
        </w:rPr>
      </w:pPr>
    </w:p>
    <w:p w:rsidR="00102B05" w:rsidRPr="005F1F1E" w:rsidRDefault="008E2F4B" w:rsidP="00102B05">
      <w:pPr>
        <w:ind w:left="360" w:hanging="360"/>
        <w:jc w:val="both"/>
        <w:rPr>
          <w:rFonts w:ascii="Times New Roman" w:hAnsi="Times New Roman"/>
          <w:bCs/>
          <w:sz w:val="22"/>
          <w:szCs w:val="22"/>
        </w:rPr>
      </w:pPr>
      <w:r w:rsidRPr="005F1F1E">
        <w:rPr>
          <w:rFonts w:ascii="Times New Roman" w:hAnsi="Times New Roman"/>
          <w:sz w:val="22"/>
          <w:szCs w:val="22"/>
        </w:rPr>
        <w:t>§1.</w:t>
      </w:r>
      <w:r w:rsidRPr="005F1F1E">
        <w:rPr>
          <w:rFonts w:ascii="Times New Roman" w:hAnsi="Times New Roman"/>
          <w:sz w:val="22"/>
          <w:szCs w:val="22"/>
        </w:rPr>
        <w:tab/>
      </w:r>
      <w:r w:rsidR="00102B05" w:rsidRPr="005F1F1E">
        <w:rPr>
          <w:rFonts w:ascii="Times New Roman" w:hAnsi="Times New Roman"/>
          <w:sz w:val="22"/>
          <w:szCs w:val="22"/>
        </w:rPr>
        <w:t>The City shall pay wages to employees weekly whic</w:t>
      </w:r>
      <w:r w:rsidR="000E5EF6">
        <w:rPr>
          <w:rFonts w:ascii="Times New Roman" w:hAnsi="Times New Roman"/>
          <w:sz w:val="22"/>
          <w:szCs w:val="22"/>
        </w:rPr>
        <w:t xml:space="preserve">h shall normally be on Friday. </w:t>
      </w:r>
      <w:r w:rsidR="00102B05" w:rsidRPr="005F1F1E">
        <w:rPr>
          <w:rFonts w:ascii="Times New Roman" w:hAnsi="Times New Roman"/>
          <w:sz w:val="22"/>
          <w:szCs w:val="22"/>
        </w:rPr>
        <w:t xml:space="preserve">Should payday occur on a holiday, paychecks shall be issued on the day preceding the </w:t>
      </w:r>
      <w:proofErr w:type="gramStart"/>
      <w:r w:rsidR="00102B05" w:rsidRPr="005F1F1E">
        <w:rPr>
          <w:rFonts w:ascii="Times New Roman" w:hAnsi="Times New Roman"/>
          <w:sz w:val="22"/>
          <w:szCs w:val="22"/>
        </w:rPr>
        <w:t>holiday.</w:t>
      </w:r>
      <w:proofErr w:type="gramEnd"/>
    </w:p>
    <w:p w:rsidR="008E2F4B" w:rsidRPr="005F1F1E" w:rsidRDefault="008E2F4B" w:rsidP="00307E6A">
      <w:pPr>
        <w:jc w:val="both"/>
        <w:rPr>
          <w:rFonts w:ascii="Times New Roman" w:hAnsi="Times New Roman"/>
          <w:sz w:val="22"/>
          <w:szCs w:val="22"/>
        </w:rPr>
      </w:pPr>
    </w:p>
    <w:p w:rsidR="00295F1F" w:rsidRPr="00295F1F" w:rsidRDefault="008E2F4B" w:rsidP="00295F1F">
      <w:pPr>
        <w:pStyle w:val="BodyTextIndent2"/>
        <w:rPr>
          <w:sz w:val="22"/>
          <w:szCs w:val="22"/>
        </w:rPr>
      </w:pPr>
      <w:r w:rsidRPr="000A5771">
        <w:rPr>
          <w:sz w:val="22"/>
          <w:szCs w:val="22"/>
        </w:rPr>
        <w:t>§2.</w:t>
      </w:r>
      <w:r w:rsidRPr="000A5771">
        <w:rPr>
          <w:sz w:val="22"/>
          <w:szCs w:val="22"/>
        </w:rPr>
        <w:tab/>
      </w:r>
      <w:r w:rsidR="00295F1F" w:rsidRPr="00295F1F">
        <w:rPr>
          <w:b/>
          <w:sz w:val="22"/>
          <w:szCs w:val="22"/>
        </w:rPr>
        <w:t>The City shall endeavor to provide as much information on the paychecks that the employees desire within the capabilities of the computerized payroll system. Pay receipts currently specify:</w:t>
      </w:r>
    </w:p>
    <w:p w:rsidR="00295F1F" w:rsidRPr="00295F1F" w:rsidRDefault="00295F1F" w:rsidP="00295F1F">
      <w:pPr>
        <w:pStyle w:val="BodyTextIndent2"/>
        <w:rPr>
          <w:sz w:val="22"/>
          <w:szCs w:val="22"/>
        </w:rPr>
      </w:pPr>
    </w:p>
    <w:p w:rsidR="00295F1F" w:rsidRPr="00295F1F" w:rsidRDefault="00295F1F" w:rsidP="00295F1F">
      <w:pPr>
        <w:pStyle w:val="BodyTextIndent2"/>
        <w:ind w:left="720"/>
        <w:rPr>
          <w:b/>
          <w:sz w:val="22"/>
          <w:szCs w:val="22"/>
        </w:rPr>
      </w:pPr>
      <w:proofErr w:type="gramStart"/>
      <w:r w:rsidRPr="00295F1F">
        <w:rPr>
          <w:b/>
          <w:sz w:val="22"/>
          <w:szCs w:val="22"/>
        </w:rPr>
        <w:t>a</w:t>
      </w:r>
      <w:proofErr w:type="gramEnd"/>
      <w:r w:rsidRPr="00295F1F">
        <w:rPr>
          <w:b/>
          <w:sz w:val="22"/>
          <w:szCs w:val="22"/>
        </w:rPr>
        <w:t>.</w:t>
      </w:r>
      <w:r w:rsidRPr="00295F1F">
        <w:rPr>
          <w:b/>
          <w:sz w:val="22"/>
          <w:szCs w:val="22"/>
        </w:rPr>
        <w:tab/>
        <w:t>base pay.</w:t>
      </w:r>
    </w:p>
    <w:p w:rsidR="00295F1F" w:rsidRPr="00295F1F" w:rsidRDefault="00295F1F" w:rsidP="00295F1F">
      <w:pPr>
        <w:pStyle w:val="BodyTextIndent2"/>
        <w:ind w:left="720"/>
        <w:rPr>
          <w:b/>
          <w:sz w:val="22"/>
          <w:szCs w:val="22"/>
        </w:rPr>
      </w:pPr>
      <w:proofErr w:type="gramStart"/>
      <w:r w:rsidRPr="00295F1F">
        <w:rPr>
          <w:b/>
          <w:sz w:val="22"/>
          <w:szCs w:val="22"/>
        </w:rPr>
        <w:t>b</w:t>
      </w:r>
      <w:proofErr w:type="gramEnd"/>
      <w:r w:rsidRPr="00295F1F">
        <w:rPr>
          <w:b/>
          <w:sz w:val="22"/>
          <w:szCs w:val="22"/>
        </w:rPr>
        <w:t>.</w:t>
      </w:r>
      <w:r w:rsidRPr="00295F1F">
        <w:rPr>
          <w:b/>
          <w:sz w:val="22"/>
          <w:szCs w:val="22"/>
        </w:rPr>
        <w:tab/>
        <w:t>overtime pay.</w:t>
      </w:r>
    </w:p>
    <w:p w:rsidR="00295F1F" w:rsidRPr="00295F1F" w:rsidRDefault="00295F1F" w:rsidP="00295F1F">
      <w:pPr>
        <w:pStyle w:val="BodyTextIndent2"/>
        <w:ind w:left="720"/>
        <w:rPr>
          <w:b/>
          <w:sz w:val="22"/>
          <w:szCs w:val="22"/>
        </w:rPr>
      </w:pPr>
      <w:proofErr w:type="gramStart"/>
      <w:r w:rsidRPr="00295F1F">
        <w:rPr>
          <w:b/>
          <w:sz w:val="22"/>
          <w:szCs w:val="22"/>
        </w:rPr>
        <w:t>c</w:t>
      </w:r>
      <w:proofErr w:type="gramEnd"/>
      <w:r w:rsidRPr="00295F1F">
        <w:rPr>
          <w:b/>
          <w:sz w:val="22"/>
          <w:szCs w:val="22"/>
        </w:rPr>
        <w:t>.</w:t>
      </w:r>
      <w:r w:rsidRPr="00295F1F">
        <w:rPr>
          <w:b/>
          <w:sz w:val="22"/>
          <w:szCs w:val="22"/>
        </w:rPr>
        <w:tab/>
        <w:t>other payments, hours and entitlements.</w:t>
      </w:r>
    </w:p>
    <w:p w:rsidR="00295F1F" w:rsidRPr="00295F1F" w:rsidRDefault="00295F1F" w:rsidP="00295F1F">
      <w:pPr>
        <w:pStyle w:val="BodyTextIndent2"/>
        <w:ind w:left="720"/>
        <w:rPr>
          <w:b/>
          <w:sz w:val="22"/>
          <w:szCs w:val="22"/>
        </w:rPr>
      </w:pPr>
      <w:proofErr w:type="gramStart"/>
      <w:r w:rsidRPr="00295F1F">
        <w:rPr>
          <w:b/>
          <w:sz w:val="22"/>
          <w:szCs w:val="22"/>
        </w:rPr>
        <w:t>d</w:t>
      </w:r>
      <w:proofErr w:type="gramEnd"/>
      <w:r w:rsidRPr="00295F1F">
        <w:rPr>
          <w:b/>
          <w:sz w:val="22"/>
          <w:szCs w:val="22"/>
        </w:rPr>
        <w:t>.</w:t>
      </w:r>
      <w:r w:rsidRPr="00295F1F">
        <w:rPr>
          <w:b/>
          <w:sz w:val="22"/>
          <w:szCs w:val="22"/>
        </w:rPr>
        <w:tab/>
        <w:t>accrued benefit time.</w:t>
      </w:r>
    </w:p>
    <w:p w:rsidR="00295F1F" w:rsidRPr="00295F1F" w:rsidRDefault="00295F1F" w:rsidP="00295F1F">
      <w:pPr>
        <w:pStyle w:val="BodyTextIndent2"/>
        <w:ind w:left="720"/>
        <w:rPr>
          <w:b/>
          <w:sz w:val="22"/>
          <w:szCs w:val="22"/>
        </w:rPr>
      </w:pPr>
      <w:proofErr w:type="gramStart"/>
      <w:r w:rsidRPr="00295F1F">
        <w:rPr>
          <w:b/>
          <w:sz w:val="22"/>
          <w:szCs w:val="22"/>
        </w:rPr>
        <w:t>e</w:t>
      </w:r>
      <w:proofErr w:type="gramEnd"/>
      <w:r w:rsidRPr="00295F1F">
        <w:rPr>
          <w:b/>
          <w:sz w:val="22"/>
          <w:szCs w:val="22"/>
        </w:rPr>
        <w:t>.</w:t>
      </w:r>
      <w:r w:rsidRPr="00295F1F">
        <w:rPr>
          <w:b/>
          <w:sz w:val="22"/>
          <w:szCs w:val="22"/>
        </w:rPr>
        <w:tab/>
        <w:t>deductions.</w:t>
      </w:r>
    </w:p>
    <w:p w:rsidR="008E2F4B" w:rsidRPr="00295F1F" w:rsidRDefault="00295F1F" w:rsidP="00295F1F">
      <w:pPr>
        <w:pStyle w:val="BodyTextIndent2"/>
        <w:ind w:left="720"/>
        <w:rPr>
          <w:b/>
          <w:sz w:val="22"/>
          <w:szCs w:val="22"/>
        </w:rPr>
      </w:pPr>
      <w:proofErr w:type="gramStart"/>
      <w:r w:rsidRPr="00295F1F">
        <w:rPr>
          <w:b/>
          <w:sz w:val="22"/>
          <w:szCs w:val="22"/>
        </w:rPr>
        <w:t>f</w:t>
      </w:r>
      <w:proofErr w:type="gramEnd"/>
      <w:r w:rsidRPr="00295F1F">
        <w:rPr>
          <w:b/>
          <w:sz w:val="22"/>
          <w:szCs w:val="22"/>
        </w:rPr>
        <w:t>.</w:t>
      </w:r>
      <w:r w:rsidRPr="00295F1F">
        <w:rPr>
          <w:b/>
          <w:sz w:val="22"/>
          <w:szCs w:val="22"/>
        </w:rPr>
        <w:tab/>
        <w:t>year-to-date deductions.</w:t>
      </w:r>
    </w:p>
    <w:p w:rsidR="00295F1F" w:rsidRDefault="00295F1F" w:rsidP="00295F1F">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A5771">
        <w:rPr>
          <w:rFonts w:ascii="Times New Roman" w:hAnsi="Times New Roman"/>
          <w:sz w:val="22"/>
          <w:szCs w:val="22"/>
        </w:rPr>
        <w:lastRenderedPageBreak/>
        <w:t>§3.</w:t>
      </w:r>
      <w:r w:rsidRPr="000A5771">
        <w:rPr>
          <w:rFonts w:ascii="Times New Roman" w:hAnsi="Times New Roman"/>
          <w:sz w:val="22"/>
          <w:szCs w:val="22"/>
        </w:rPr>
        <w:tab/>
        <w:t>The City shall provide each employee with a computation of base hourly rate of pay for each year of the life of this Agreement.</w:t>
      </w:r>
    </w:p>
    <w:p w:rsidR="008E2F4B" w:rsidRPr="000A5771" w:rsidRDefault="008E2F4B" w:rsidP="00307E6A">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t xml:space="preserve">The City will provide the Police Department with paychecks on Thursday after 3:00 pm to be released Friday morning for those </w:t>
      </w:r>
      <w:r w:rsidR="0039353D" w:rsidRPr="000A5771">
        <w:rPr>
          <w:rFonts w:ascii="Times New Roman" w:hAnsi="Times New Roman"/>
          <w:sz w:val="22"/>
          <w:szCs w:val="22"/>
        </w:rPr>
        <w:t>employees</w:t>
      </w:r>
      <w:r w:rsidRPr="000A5771">
        <w:rPr>
          <w:rFonts w:ascii="Times New Roman" w:hAnsi="Times New Roman"/>
          <w:sz w:val="22"/>
          <w:szCs w:val="22"/>
        </w:rPr>
        <w:t xml:space="preserve"> on the Thursday second and third shift only, unless that day be a holiday and then payment is to be made on the day preceding the holiday. The Police Department must provide a weekly list of affected </w:t>
      </w:r>
      <w:r w:rsidR="0039353D" w:rsidRPr="000A5771">
        <w:rPr>
          <w:rFonts w:ascii="Times New Roman" w:hAnsi="Times New Roman"/>
          <w:sz w:val="22"/>
          <w:szCs w:val="22"/>
        </w:rPr>
        <w:t>employees</w:t>
      </w:r>
      <w:r w:rsidRPr="000A5771">
        <w:rPr>
          <w:rFonts w:ascii="Times New Roman" w:hAnsi="Times New Roman"/>
          <w:sz w:val="22"/>
          <w:szCs w:val="22"/>
        </w:rPr>
        <w:t xml:space="preserve"> (</w:t>
      </w:r>
      <w:r w:rsidR="0039353D" w:rsidRPr="000A5771">
        <w:rPr>
          <w:rFonts w:ascii="Times New Roman" w:hAnsi="Times New Roman"/>
          <w:sz w:val="22"/>
          <w:szCs w:val="22"/>
        </w:rPr>
        <w:t>employees</w:t>
      </w:r>
      <w:r w:rsidRPr="000A5771">
        <w:rPr>
          <w:rFonts w:ascii="Times New Roman" w:hAnsi="Times New Roman"/>
          <w:sz w:val="22"/>
          <w:szCs w:val="22"/>
        </w:rPr>
        <w:t xml:space="preserve"> who are working those shifts) and who will be entitled to receive their che</w:t>
      </w:r>
      <w:r w:rsidR="0039353D" w:rsidRPr="000A5771">
        <w:rPr>
          <w:rFonts w:ascii="Times New Roman" w:hAnsi="Times New Roman"/>
          <w:sz w:val="22"/>
          <w:szCs w:val="22"/>
        </w:rPr>
        <w:t>ck on Friday mornings. Pay</w:t>
      </w:r>
      <w:r w:rsidRPr="000A5771">
        <w:rPr>
          <w:rFonts w:ascii="Times New Roman" w:hAnsi="Times New Roman"/>
          <w:sz w:val="22"/>
          <w:szCs w:val="22"/>
        </w:rPr>
        <w:t>checks will be calculated and paid in accordance with present practice.</w:t>
      </w:r>
    </w:p>
    <w:p w:rsidR="008E2F4B" w:rsidRDefault="008E2F4B">
      <w:pPr>
        <w:jc w:val="both"/>
        <w:rPr>
          <w:rFonts w:ascii="Times New Roman" w:hAnsi="Times New Roman"/>
          <w:sz w:val="22"/>
          <w:szCs w:val="22"/>
        </w:rPr>
      </w:pPr>
    </w:p>
    <w:p w:rsidR="00295F1F" w:rsidRPr="00295F1F" w:rsidRDefault="00295F1F" w:rsidP="00295F1F">
      <w:pPr>
        <w:ind w:left="360" w:hanging="360"/>
        <w:jc w:val="both"/>
        <w:rPr>
          <w:rFonts w:ascii="Times New Roman" w:hAnsi="Times New Roman"/>
          <w:b/>
          <w:sz w:val="22"/>
          <w:szCs w:val="22"/>
        </w:rPr>
      </w:pPr>
      <w:r w:rsidRPr="00295F1F">
        <w:rPr>
          <w:rFonts w:ascii="Times New Roman" w:hAnsi="Times New Roman"/>
          <w:b/>
          <w:sz w:val="22"/>
          <w:szCs w:val="22"/>
        </w:rPr>
        <w:t>§5.</w:t>
      </w:r>
      <w:r w:rsidRPr="00295F1F">
        <w:rPr>
          <w:rFonts w:ascii="Times New Roman" w:hAnsi="Times New Roman"/>
          <w:b/>
          <w:sz w:val="22"/>
          <w:szCs w:val="22"/>
        </w:rPr>
        <w:tab/>
        <w:t>All employees hired after May 1, 2013 shall be enrolled in a Direct Deposit plan in accordance with procedures of the Comptroller’s Office no later than 60 days after the effective date of this Agreement. After the Direct Deposit plan is implemented, paystubs may be issued on paper or paperless as determined by the Comptroller’s Office.</w:t>
      </w:r>
    </w:p>
    <w:p w:rsidR="008E2F4B" w:rsidRDefault="008E2F4B">
      <w:pPr>
        <w:jc w:val="both"/>
        <w:rPr>
          <w:rFonts w:ascii="Times New Roman" w:hAnsi="Times New Roman"/>
          <w:sz w:val="22"/>
          <w:szCs w:val="22"/>
        </w:rPr>
      </w:pPr>
    </w:p>
    <w:p w:rsidR="00295F1F" w:rsidRPr="000A5771" w:rsidRDefault="00295F1F">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3</w:t>
      </w:r>
      <w:r w:rsidRPr="000A5771">
        <w:rPr>
          <w:sz w:val="22"/>
          <w:szCs w:val="22"/>
        </w:rPr>
        <w:t xml:space="preserve"> - Vacations</w:t>
      </w:r>
    </w:p>
    <w:p w:rsidR="008E2F4B" w:rsidRPr="000A5771" w:rsidRDefault="008E2F4B">
      <w:pPr>
        <w:jc w:val="both"/>
        <w:rPr>
          <w:rFonts w:ascii="Times New Roman" w:hAnsi="Times New Roman"/>
          <w:sz w:val="22"/>
          <w:szCs w:val="22"/>
        </w:rPr>
      </w:pPr>
    </w:p>
    <w:p w:rsidR="002F0204" w:rsidRPr="000A5771" w:rsidRDefault="008E2F4B" w:rsidP="00B9125C">
      <w:pPr>
        <w:ind w:left="360" w:hanging="360"/>
        <w:jc w:val="both"/>
        <w:rPr>
          <w:rFonts w:ascii="Times New Roman" w:hAnsi="Times New Roman"/>
          <w:sz w:val="22"/>
          <w:szCs w:val="22"/>
        </w:rPr>
      </w:pPr>
      <w:r w:rsidRPr="000A5771">
        <w:rPr>
          <w:rFonts w:ascii="Times New Roman" w:hAnsi="Times New Roman"/>
          <w:sz w:val="22"/>
          <w:szCs w:val="22"/>
        </w:rPr>
        <w:t>§1.</w:t>
      </w:r>
      <w:r w:rsidR="00D300DD" w:rsidRPr="000A5771">
        <w:rPr>
          <w:rFonts w:ascii="Times New Roman" w:hAnsi="Times New Roman"/>
          <w:sz w:val="22"/>
          <w:szCs w:val="22"/>
        </w:rPr>
        <w:tab/>
        <w:t>E</w:t>
      </w:r>
      <w:r w:rsidR="002F0204" w:rsidRPr="000A5771">
        <w:rPr>
          <w:rFonts w:ascii="Times New Roman" w:hAnsi="Times New Roman"/>
          <w:sz w:val="22"/>
          <w:szCs w:val="22"/>
        </w:rPr>
        <w:t>mployees shall receive the following annual vacation leave with pay, except as otherwise provided:</w:t>
      </w:r>
    </w:p>
    <w:p w:rsidR="002F0204" w:rsidRPr="000A5771" w:rsidRDefault="002F0204" w:rsidP="002F0204">
      <w:pPr>
        <w:jc w:val="both"/>
        <w:rPr>
          <w:rFonts w:ascii="Times New Roman" w:hAnsi="Times New Roman"/>
          <w:sz w:val="22"/>
          <w:szCs w:val="22"/>
        </w:rPr>
      </w:pPr>
    </w:p>
    <w:p w:rsidR="002F0204" w:rsidRPr="000A5771" w:rsidRDefault="002F0204" w:rsidP="00091D0F">
      <w:pPr>
        <w:ind w:left="720" w:hanging="360"/>
        <w:jc w:val="both"/>
        <w:rPr>
          <w:rFonts w:ascii="Times New Roman" w:hAnsi="Times New Roman"/>
          <w:sz w:val="22"/>
          <w:szCs w:val="22"/>
        </w:rPr>
      </w:pPr>
      <w:proofErr w:type="gramStart"/>
      <w:r w:rsidRPr="000A5771">
        <w:rPr>
          <w:rFonts w:ascii="Times New Roman" w:hAnsi="Times New Roman"/>
          <w:sz w:val="22"/>
          <w:szCs w:val="22"/>
        </w:rPr>
        <w:t>a</w:t>
      </w:r>
      <w:proofErr w:type="gramEnd"/>
      <w:r w:rsidRPr="000A5771">
        <w:rPr>
          <w:rFonts w:ascii="Times New Roman" w:hAnsi="Times New Roman"/>
          <w:sz w:val="22"/>
          <w:szCs w:val="22"/>
        </w:rPr>
        <w:t>.</w:t>
      </w:r>
      <w:r w:rsidRPr="000A5771">
        <w:rPr>
          <w:rFonts w:ascii="Times New Roman" w:hAnsi="Times New Roman"/>
          <w:sz w:val="22"/>
          <w:szCs w:val="22"/>
        </w:rPr>
        <w:tab/>
        <w:t>8 hours for each month up to one year of service.</w:t>
      </w:r>
    </w:p>
    <w:p w:rsidR="002F0204" w:rsidRPr="000A5771" w:rsidRDefault="002F0204" w:rsidP="00091D0F">
      <w:pPr>
        <w:ind w:left="720" w:hanging="360"/>
        <w:jc w:val="both"/>
        <w:rPr>
          <w:rFonts w:ascii="Times New Roman" w:hAnsi="Times New Roman"/>
          <w:sz w:val="22"/>
          <w:szCs w:val="22"/>
        </w:rPr>
      </w:pPr>
      <w:proofErr w:type="gramStart"/>
      <w:r w:rsidRPr="000A5771">
        <w:rPr>
          <w:rFonts w:ascii="Times New Roman" w:hAnsi="Times New Roman"/>
          <w:sz w:val="22"/>
          <w:szCs w:val="22"/>
        </w:rPr>
        <w:t>b</w:t>
      </w:r>
      <w:proofErr w:type="gramEnd"/>
      <w:r w:rsidRPr="000A5771">
        <w:rPr>
          <w:rFonts w:ascii="Times New Roman" w:hAnsi="Times New Roman"/>
          <w:sz w:val="22"/>
          <w:szCs w:val="22"/>
        </w:rPr>
        <w:t>.</w:t>
      </w:r>
      <w:r w:rsidRPr="000A5771">
        <w:rPr>
          <w:rFonts w:ascii="Times New Roman" w:hAnsi="Times New Roman"/>
          <w:sz w:val="22"/>
          <w:szCs w:val="22"/>
        </w:rPr>
        <w:tab/>
        <w:t>120 hours after one year and up to five years of service.</w:t>
      </w:r>
    </w:p>
    <w:p w:rsidR="002F0204" w:rsidRPr="000A5771" w:rsidRDefault="002F0204" w:rsidP="00091D0F">
      <w:pPr>
        <w:ind w:left="720" w:hanging="360"/>
        <w:jc w:val="both"/>
        <w:rPr>
          <w:rFonts w:ascii="Times New Roman" w:hAnsi="Times New Roman"/>
          <w:sz w:val="22"/>
          <w:szCs w:val="22"/>
        </w:rPr>
      </w:pPr>
      <w:proofErr w:type="gramStart"/>
      <w:r w:rsidRPr="000A5771">
        <w:rPr>
          <w:rFonts w:ascii="Times New Roman" w:hAnsi="Times New Roman"/>
          <w:sz w:val="22"/>
          <w:szCs w:val="22"/>
        </w:rPr>
        <w:t>c</w:t>
      </w:r>
      <w:proofErr w:type="gramEnd"/>
      <w:r w:rsidRPr="000A5771">
        <w:rPr>
          <w:rFonts w:ascii="Times New Roman" w:hAnsi="Times New Roman"/>
          <w:sz w:val="22"/>
          <w:szCs w:val="22"/>
        </w:rPr>
        <w:t>.</w:t>
      </w:r>
      <w:r w:rsidRPr="000A5771">
        <w:rPr>
          <w:rFonts w:ascii="Times New Roman" w:hAnsi="Times New Roman"/>
          <w:sz w:val="22"/>
          <w:szCs w:val="22"/>
        </w:rPr>
        <w:tab/>
        <w:t>144 hours after five years and up to 10 years of service.</w:t>
      </w:r>
    </w:p>
    <w:p w:rsidR="002F0204" w:rsidRPr="000A5771" w:rsidRDefault="002F0204" w:rsidP="00091D0F">
      <w:pPr>
        <w:ind w:left="720" w:hanging="360"/>
        <w:jc w:val="both"/>
        <w:rPr>
          <w:rFonts w:ascii="Times New Roman" w:hAnsi="Times New Roman"/>
          <w:sz w:val="22"/>
          <w:szCs w:val="22"/>
        </w:rPr>
      </w:pPr>
      <w:proofErr w:type="gramStart"/>
      <w:r w:rsidRPr="000A5771">
        <w:rPr>
          <w:rFonts w:ascii="Times New Roman" w:hAnsi="Times New Roman"/>
          <w:sz w:val="22"/>
          <w:szCs w:val="22"/>
        </w:rPr>
        <w:t>d</w:t>
      </w:r>
      <w:proofErr w:type="gramEnd"/>
      <w:r w:rsidRPr="000A5771">
        <w:rPr>
          <w:rFonts w:ascii="Times New Roman" w:hAnsi="Times New Roman"/>
          <w:sz w:val="22"/>
          <w:szCs w:val="22"/>
        </w:rPr>
        <w:t>.</w:t>
      </w:r>
      <w:r w:rsidRPr="000A5771">
        <w:rPr>
          <w:rFonts w:ascii="Times New Roman" w:hAnsi="Times New Roman"/>
          <w:sz w:val="22"/>
          <w:szCs w:val="22"/>
        </w:rPr>
        <w:tab/>
        <w:t>168 hours after 10 years and up to 15 years of service.</w:t>
      </w:r>
    </w:p>
    <w:p w:rsidR="002F0204" w:rsidRPr="005F1F1E" w:rsidRDefault="002F0204" w:rsidP="00091D0F">
      <w:pPr>
        <w:ind w:left="720" w:hanging="360"/>
        <w:jc w:val="both"/>
        <w:rPr>
          <w:rFonts w:ascii="Times New Roman" w:hAnsi="Times New Roman"/>
          <w:sz w:val="22"/>
          <w:szCs w:val="22"/>
        </w:rPr>
      </w:pPr>
      <w:proofErr w:type="gramStart"/>
      <w:r w:rsidRPr="000A5771">
        <w:rPr>
          <w:rFonts w:ascii="Times New Roman" w:hAnsi="Times New Roman"/>
          <w:sz w:val="22"/>
          <w:szCs w:val="22"/>
        </w:rPr>
        <w:t>e</w:t>
      </w:r>
      <w:proofErr w:type="gramEnd"/>
      <w:r w:rsidRPr="000A5771">
        <w:rPr>
          <w:rFonts w:ascii="Times New Roman" w:hAnsi="Times New Roman"/>
          <w:sz w:val="22"/>
          <w:szCs w:val="22"/>
        </w:rPr>
        <w:t>.</w:t>
      </w:r>
      <w:r w:rsidRPr="000A5771">
        <w:rPr>
          <w:rFonts w:ascii="Times New Roman" w:hAnsi="Times New Roman"/>
          <w:sz w:val="22"/>
          <w:szCs w:val="22"/>
        </w:rPr>
        <w:tab/>
      </w:r>
      <w:r w:rsidRPr="005F1F1E">
        <w:rPr>
          <w:rFonts w:ascii="Times New Roman" w:hAnsi="Times New Roman"/>
          <w:sz w:val="22"/>
          <w:szCs w:val="22"/>
        </w:rPr>
        <w:t>192 hours after 15 years and up to 20 years of service.</w:t>
      </w:r>
    </w:p>
    <w:p w:rsidR="002F0204" w:rsidRPr="005F1F1E" w:rsidRDefault="002F0204" w:rsidP="00091D0F">
      <w:pPr>
        <w:ind w:left="720" w:hanging="360"/>
        <w:jc w:val="both"/>
        <w:rPr>
          <w:rFonts w:ascii="Times New Roman" w:hAnsi="Times New Roman"/>
          <w:sz w:val="22"/>
          <w:szCs w:val="22"/>
        </w:rPr>
      </w:pPr>
      <w:proofErr w:type="gramStart"/>
      <w:r w:rsidRPr="005F1F1E">
        <w:rPr>
          <w:rFonts w:ascii="Times New Roman" w:hAnsi="Times New Roman"/>
          <w:sz w:val="22"/>
          <w:szCs w:val="22"/>
        </w:rPr>
        <w:t>f</w:t>
      </w:r>
      <w:proofErr w:type="gramEnd"/>
      <w:r w:rsidRPr="005F1F1E">
        <w:rPr>
          <w:rFonts w:ascii="Times New Roman" w:hAnsi="Times New Roman"/>
          <w:sz w:val="22"/>
          <w:szCs w:val="22"/>
        </w:rPr>
        <w:t>.</w:t>
      </w:r>
      <w:r w:rsidRPr="005F1F1E">
        <w:rPr>
          <w:rFonts w:ascii="Times New Roman" w:hAnsi="Times New Roman"/>
          <w:sz w:val="22"/>
          <w:szCs w:val="22"/>
        </w:rPr>
        <w:tab/>
        <w:t>200 hours after 20 years of service.</w:t>
      </w:r>
    </w:p>
    <w:p w:rsidR="002F0204" w:rsidRPr="005F1F1E" w:rsidRDefault="002F0204" w:rsidP="002F0204">
      <w:pPr>
        <w:jc w:val="both"/>
        <w:rPr>
          <w:rFonts w:ascii="Times New Roman" w:hAnsi="Times New Roman"/>
          <w:sz w:val="22"/>
          <w:szCs w:val="22"/>
        </w:rPr>
      </w:pPr>
    </w:p>
    <w:p w:rsidR="006C0AAF" w:rsidRPr="005F1F1E" w:rsidRDefault="006C0AAF" w:rsidP="006303AB">
      <w:pPr>
        <w:ind w:left="360" w:hanging="360"/>
        <w:jc w:val="both"/>
        <w:rPr>
          <w:rFonts w:ascii="Times New Roman" w:hAnsi="Times New Roman"/>
          <w:bCs/>
          <w:sz w:val="22"/>
          <w:szCs w:val="22"/>
        </w:rPr>
      </w:pPr>
      <w:r w:rsidRPr="005F1F1E">
        <w:rPr>
          <w:rFonts w:ascii="Times New Roman" w:hAnsi="Times New Roman"/>
          <w:sz w:val="22"/>
          <w:szCs w:val="22"/>
        </w:rPr>
        <w:t>§2.</w:t>
      </w:r>
      <w:r w:rsidRPr="005F1F1E">
        <w:rPr>
          <w:rFonts w:ascii="Times New Roman" w:hAnsi="Times New Roman"/>
          <w:sz w:val="22"/>
          <w:szCs w:val="22"/>
        </w:rPr>
        <w:tab/>
      </w:r>
      <w:r w:rsidRPr="0005463D">
        <w:rPr>
          <w:rFonts w:ascii="Times New Roman" w:hAnsi="Times New Roman"/>
          <w:bCs/>
          <w:sz w:val="22"/>
          <w:szCs w:val="22"/>
        </w:rPr>
        <w:t>E</w:t>
      </w:r>
      <w:r w:rsidR="00102B05" w:rsidRPr="0005463D">
        <w:rPr>
          <w:rFonts w:ascii="Times New Roman" w:hAnsi="Times New Roman"/>
          <w:bCs/>
          <w:sz w:val="22"/>
          <w:szCs w:val="22"/>
        </w:rPr>
        <w:t>ffective 2009, e</w:t>
      </w:r>
      <w:r w:rsidRPr="0005463D">
        <w:rPr>
          <w:rFonts w:ascii="Times New Roman" w:hAnsi="Times New Roman"/>
          <w:bCs/>
          <w:sz w:val="22"/>
          <w:szCs w:val="22"/>
        </w:rPr>
        <w:t>ight</w:t>
      </w:r>
      <w:r w:rsidRPr="005F1F1E">
        <w:rPr>
          <w:rFonts w:ascii="Times New Roman" w:hAnsi="Times New Roman"/>
          <w:bCs/>
          <w:sz w:val="22"/>
          <w:szCs w:val="22"/>
        </w:rPr>
        <w:t xml:space="preserve"> hour shift employees shall receive </w:t>
      </w:r>
      <w:r w:rsidR="00D300DD" w:rsidRPr="005F1F1E">
        <w:rPr>
          <w:rFonts w:ascii="Times New Roman" w:hAnsi="Times New Roman"/>
          <w:bCs/>
          <w:sz w:val="22"/>
          <w:szCs w:val="22"/>
        </w:rPr>
        <w:t xml:space="preserve">an additional </w:t>
      </w:r>
      <w:r w:rsidRPr="005F1F1E">
        <w:rPr>
          <w:rFonts w:ascii="Times New Roman" w:hAnsi="Times New Roman"/>
          <w:bCs/>
          <w:sz w:val="22"/>
          <w:szCs w:val="22"/>
        </w:rPr>
        <w:t xml:space="preserve">eight </w:t>
      </w:r>
      <w:r w:rsidR="00D300DD" w:rsidRPr="005F1F1E">
        <w:rPr>
          <w:rFonts w:ascii="Times New Roman" w:hAnsi="Times New Roman"/>
          <w:bCs/>
          <w:sz w:val="22"/>
          <w:szCs w:val="22"/>
        </w:rPr>
        <w:t xml:space="preserve">vacation leave </w:t>
      </w:r>
      <w:r w:rsidRPr="005F1F1E">
        <w:rPr>
          <w:rFonts w:ascii="Times New Roman" w:hAnsi="Times New Roman"/>
          <w:bCs/>
          <w:sz w:val="22"/>
          <w:szCs w:val="22"/>
        </w:rPr>
        <w:t>hours</w:t>
      </w:r>
      <w:r w:rsidR="000603BD" w:rsidRPr="005F1F1E">
        <w:rPr>
          <w:rFonts w:ascii="Times New Roman" w:hAnsi="Times New Roman"/>
          <w:bCs/>
          <w:sz w:val="22"/>
          <w:szCs w:val="22"/>
        </w:rPr>
        <w:t xml:space="preserve"> </w:t>
      </w:r>
      <w:r w:rsidR="00D300DD" w:rsidRPr="005F1F1E">
        <w:rPr>
          <w:rFonts w:ascii="Times New Roman" w:hAnsi="Times New Roman"/>
          <w:bCs/>
          <w:sz w:val="22"/>
          <w:szCs w:val="22"/>
        </w:rPr>
        <w:t xml:space="preserve">for </w:t>
      </w:r>
      <w:r w:rsidR="006303AB" w:rsidRPr="005F1F1E">
        <w:rPr>
          <w:rFonts w:ascii="Times New Roman" w:hAnsi="Times New Roman"/>
          <w:bCs/>
          <w:sz w:val="22"/>
          <w:szCs w:val="22"/>
        </w:rPr>
        <w:t>subsections</w:t>
      </w:r>
      <w:r w:rsidR="00D300DD" w:rsidRPr="005F1F1E">
        <w:rPr>
          <w:rFonts w:ascii="Times New Roman" w:hAnsi="Times New Roman"/>
          <w:bCs/>
          <w:sz w:val="22"/>
          <w:szCs w:val="22"/>
        </w:rPr>
        <w:t xml:space="preserve"> (b) through (f) </w:t>
      </w:r>
      <w:r w:rsidR="006303AB" w:rsidRPr="005F1F1E">
        <w:rPr>
          <w:rFonts w:ascii="Times New Roman" w:hAnsi="Times New Roman"/>
          <w:bCs/>
          <w:sz w:val="22"/>
          <w:szCs w:val="22"/>
        </w:rPr>
        <w:t xml:space="preserve">in Section 1 </w:t>
      </w:r>
      <w:r w:rsidR="00D300DD" w:rsidRPr="005F1F1E">
        <w:rPr>
          <w:rFonts w:ascii="Times New Roman" w:hAnsi="Times New Roman"/>
          <w:bCs/>
          <w:sz w:val="22"/>
          <w:szCs w:val="22"/>
        </w:rPr>
        <w:t>above</w:t>
      </w:r>
      <w:r w:rsidR="000603BD" w:rsidRPr="005F1F1E">
        <w:rPr>
          <w:rFonts w:ascii="Times New Roman" w:hAnsi="Times New Roman"/>
          <w:bCs/>
          <w:sz w:val="22"/>
          <w:szCs w:val="22"/>
        </w:rPr>
        <w:t>.</w:t>
      </w:r>
      <w:r w:rsidR="00D300DD" w:rsidRPr="005F1F1E">
        <w:rPr>
          <w:rFonts w:ascii="Times New Roman" w:hAnsi="Times New Roman"/>
          <w:bCs/>
          <w:sz w:val="22"/>
          <w:szCs w:val="22"/>
        </w:rPr>
        <w:t xml:space="preserve"> In the event the City reverts from the modified work schedule back to the previous work schedule for the patrol division, these additional eight hours of vacation leave shall be eliminated so that eight hour employees receive the same vacation leave as patrol division employees.</w:t>
      </w:r>
    </w:p>
    <w:p w:rsidR="008A0639" w:rsidRPr="005F1F1E" w:rsidRDefault="008A0639" w:rsidP="006C0AAF">
      <w:pPr>
        <w:ind w:left="360" w:hanging="360"/>
        <w:jc w:val="both"/>
        <w:rPr>
          <w:rFonts w:ascii="Times New Roman" w:hAnsi="Times New Roman"/>
          <w:sz w:val="22"/>
          <w:szCs w:val="22"/>
        </w:rPr>
      </w:pPr>
    </w:p>
    <w:p w:rsidR="002876E7" w:rsidRPr="00655C32" w:rsidRDefault="006C0AAF" w:rsidP="00655C32">
      <w:pPr>
        <w:ind w:left="360" w:hanging="360"/>
        <w:jc w:val="both"/>
        <w:rPr>
          <w:rFonts w:ascii="Times New Roman" w:hAnsi="Times New Roman"/>
          <w:sz w:val="22"/>
          <w:szCs w:val="22"/>
        </w:rPr>
      </w:pPr>
      <w:r w:rsidRPr="005F1F1E">
        <w:rPr>
          <w:rFonts w:ascii="Times New Roman" w:hAnsi="Times New Roman"/>
          <w:sz w:val="22"/>
          <w:szCs w:val="22"/>
        </w:rPr>
        <w:t>§3</w:t>
      </w:r>
      <w:r w:rsidR="008E2F4B" w:rsidRPr="005F1F1E">
        <w:rPr>
          <w:rFonts w:ascii="Times New Roman" w:hAnsi="Times New Roman"/>
          <w:sz w:val="22"/>
          <w:szCs w:val="22"/>
        </w:rPr>
        <w:t>.</w:t>
      </w:r>
      <w:r w:rsidR="008E2F4B" w:rsidRPr="005F1F1E">
        <w:rPr>
          <w:rFonts w:ascii="Times New Roman" w:hAnsi="Times New Roman"/>
          <w:sz w:val="22"/>
          <w:szCs w:val="22"/>
        </w:rPr>
        <w:tab/>
      </w:r>
      <w:r w:rsidR="002876E7" w:rsidRPr="005F1F1E">
        <w:rPr>
          <w:rFonts w:ascii="Times New Roman" w:hAnsi="Times New Roman"/>
          <w:sz w:val="22"/>
          <w:szCs w:val="22"/>
        </w:rPr>
        <w:t>Where in an</w:t>
      </w:r>
      <w:r w:rsidR="002876E7" w:rsidRPr="000A5771">
        <w:rPr>
          <w:rFonts w:ascii="Times New Roman" w:hAnsi="Times New Roman"/>
          <w:sz w:val="22"/>
          <w:szCs w:val="22"/>
        </w:rPr>
        <w:t>y calendar year the vacation or any part thereof is not granted and taken by reason of pressure of Police Department business, as determined and approved by the Director of Public Safety or designee, such vacation periods or parts thereof not granted shall accumulate and shall be granted and may be taken during the next succeeding calendar year only.</w:t>
      </w:r>
      <w:r w:rsidR="00655C32" w:rsidRPr="00655C32">
        <w:rPr>
          <w:rFonts w:ascii="Times New Roman" w:hAnsi="Times New Roman"/>
          <w:sz w:val="22"/>
          <w:szCs w:val="22"/>
        </w:rPr>
        <w:t xml:space="preserve"> </w:t>
      </w:r>
      <w:r w:rsidR="00655C32" w:rsidRPr="000A5771">
        <w:rPr>
          <w:rFonts w:ascii="Times New Roman" w:hAnsi="Times New Roman"/>
          <w:sz w:val="22"/>
          <w:szCs w:val="22"/>
        </w:rPr>
        <w:t xml:space="preserve">The City </w:t>
      </w:r>
      <w:r w:rsidR="00655C32" w:rsidRPr="00655C32">
        <w:rPr>
          <w:rFonts w:ascii="Times New Roman" w:hAnsi="Times New Roman"/>
          <w:sz w:val="22"/>
          <w:szCs w:val="22"/>
        </w:rPr>
        <w:t xml:space="preserve">shall </w:t>
      </w:r>
      <w:r w:rsidR="00655C32" w:rsidRPr="000A5771">
        <w:rPr>
          <w:rFonts w:ascii="Times New Roman" w:hAnsi="Times New Roman"/>
          <w:sz w:val="22"/>
          <w:szCs w:val="22"/>
        </w:rPr>
        <w:t>carry over vacation hours if less than a full shift of time.</w:t>
      </w:r>
      <w:r w:rsidR="002876E7" w:rsidRPr="000A5771">
        <w:rPr>
          <w:rFonts w:ascii="Times New Roman" w:hAnsi="Times New Roman"/>
          <w:sz w:val="22"/>
          <w:szCs w:val="22"/>
        </w:rPr>
        <w:t xml:space="preserve"> Employees may carry over to the following calendar year any vacation time not used due to a worker’s compensation injury.</w:t>
      </w:r>
    </w:p>
    <w:p w:rsidR="008E2F4B" w:rsidRPr="000A5771" w:rsidRDefault="008E2F4B" w:rsidP="00307E6A">
      <w:pPr>
        <w:jc w:val="both"/>
        <w:rPr>
          <w:rFonts w:ascii="Times New Roman" w:hAnsi="Times New Roman"/>
          <w:sz w:val="22"/>
          <w:szCs w:val="22"/>
        </w:rPr>
      </w:pPr>
    </w:p>
    <w:p w:rsidR="00484E8F" w:rsidRPr="000A5771" w:rsidRDefault="008E2F4B" w:rsidP="00091D0F">
      <w:pPr>
        <w:ind w:left="360" w:hanging="360"/>
        <w:jc w:val="both"/>
        <w:rPr>
          <w:rFonts w:ascii="Times New Roman" w:hAnsi="Times New Roman"/>
          <w:bCs/>
          <w:sz w:val="22"/>
          <w:szCs w:val="22"/>
        </w:rPr>
      </w:pPr>
      <w:r w:rsidRPr="000A5771">
        <w:rPr>
          <w:rFonts w:ascii="Times New Roman" w:hAnsi="Times New Roman"/>
          <w:sz w:val="22"/>
          <w:szCs w:val="22"/>
        </w:rPr>
        <w:t>§</w:t>
      </w:r>
      <w:r w:rsidR="006C0AAF" w:rsidRPr="000A5771">
        <w:rPr>
          <w:rFonts w:ascii="Times New Roman" w:hAnsi="Times New Roman"/>
          <w:sz w:val="22"/>
          <w:szCs w:val="22"/>
        </w:rPr>
        <w:t>4</w:t>
      </w:r>
      <w:r w:rsidRPr="000A5771">
        <w:rPr>
          <w:rFonts w:ascii="Times New Roman" w:hAnsi="Times New Roman"/>
          <w:sz w:val="22"/>
          <w:szCs w:val="22"/>
        </w:rPr>
        <w:t>.</w:t>
      </w:r>
      <w:r w:rsidRPr="000A5771">
        <w:rPr>
          <w:rFonts w:ascii="Times New Roman" w:hAnsi="Times New Roman"/>
          <w:bCs/>
          <w:sz w:val="22"/>
          <w:szCs w:val="22"/>
        </w:rPr>
        <w:tab/>
      </w:r>
      <w:r w:rsidR="00D71CB8" w:rsidRPr="000A5771">
        <w:rPr>
          <w:rFonts w:ascii="Times New Roman" w:hAnsi="Times New Roman"/>
          <w:bCs/>
          <w:sz w:val="22"/>
          <w:szCs w:val="22"/>
        </w:rPr>
        <w:t>Vacations shall be granted by seniority and, so far as practicable, as desired by the employee. All vacation requests shall be submitted prior to May 1st of each year and</w:t>
      </w:r>
      <w:r w:rsidR="0012561C" w:rsidRPr="000A5771">
        <w:rPr>
          <w:rFonts w:ascii="Times New Roman" w:hAnsi="Times New Roman"/>
          <w:bCs/>
          <w:sz w:val="22"/>
          <w:szCs w:val="22"/>
        </w:rPr>
        <w:t xml:space="preserve">, </w:t>
      </w:r>
      <w:r w:rsidR="00D71CB8" w:rsidRPr="000A5771">
        <w:rPr>
          <w:rFonts w:ascii="Times New Roman" w:hAnsi="Times New Roman"/>
          <w:bCs/>
          <w:sz w:val="22"/>
          <w:szCs w:val="22"/>
        </w:rPr>
        <w:t>for vacation leave desired prior to May 1st, the request shall be submitted at least 10 days prior to the desired leave. The Chief of Police or designee shall respond to a vacation request within 10 d</w:t>
      </w:r>
      <w:r w:rsidR="00484E8F" w:rsidRPr="000A5771">
        <w:rPr>
          <w:rFonts w:ascii="Times New Roman" w:hAnsi="Times New Roman"/>
          <w:bCs/>
          <w:sz w:val="22"/>
          <w:szCs w:val="22"/>
        </w:rPr>
        <w:t>ays of receipt of the request.</w:t>
      </w:r>
    </w:p>
    <w:p w:rsidR="00484E8F" w:rsidRPr="000A5771" w:rsidRDefault="00484E8F" w:rsidP="00307E6A">
      <w:pPr>
        <w:jc w:val="both"/>
        <w:rPr>
          <w:rFonts w:ascii="Times New Roman" w:hAnsi="Times New Roman"/>
          <w:bCs/>
          <w:sz w:val="22"/>
          <w:szCs w:val="22"/>
        </w:rPr>
      </w:pPr>
    </w:p>
    <w:p w:rsidR="00D71CB8" w:rsidRPr="000A5771" w:rsidRDefault="00D71CB8" w:rsidP="00091D0F">
      <w:pPr>
        <w:ind w:left="360"/>
        <w:jc w:val="both"/>
        <w:rPr>
          <w:rFonts w:ascii="Times New Roman" w:hAnsi="Times New Roman"/>
          <w:bCs/>
          <w:sz w:val="22"/>
          <w:szCs w:val="22"/>
        </w:rPr>
      </w:pPr>
      <w:r w:rsidRPr="000A5771">
        <w:rPr>
          <w:rFonts w:ascii="Times New Roman" w:hAnsi="Times New Roman"/>
          <w:bCs/>
          <w:sz w:val="22"/>
          <w:szCs w:val="22"/>
        </w:rPr>
        <w:t xml:space="preserve">Employees shall select vacation leave in one week blocks, which shall not exceed two nonconsecutive weeks. Employees may request consecutive vacation leave of more than two weeks. After an employee’s first selection of weeks, the selection process shall move to the next senior employee. After the first two weeks have been submitted by each employee, the second time the vacation book is received, the employee may submit remaining vacation time, if desired. Employees may request a </w:t>
      </w:r>
      <w:r w:rsidRPr="000A5771">
        <w:rPr>
          <w:rFonts w:ascii="Times New Roman" w:hAnsi="Times New Roman"/>
          <w:bCs/>
          <w:sz w:val="22"/>
          <w:szCs w:val="22"/>
        </w:rPr>
        <w:lastRenderedPageBreak/>
        <w:t>change of approved vacation by requesting a schedule change 10 days prior to the requested vacation date. The Chief of Police or designee shall not unreasonably deny a request for vacation change.</w:t>
      </w:r>
    </w:p>
    <w:p w:rsidR="008E2F4B" w:rsidRPr="000A5771" w:rsidRDefault="008E2F4B" w:rsidP="00307E6A">
      <w:pPr>
        <w:jc w:val="both"/>
        <w:rPr>
          <w:rFonts w:ascii="Times New Roman" w:hAnsi="Times New Roman"/>
          <w:sz w:val="22"/>
          <w:szCs w:val="22"/>
        </w:rPr>
      </w:pPr>
    </w:p>
    <w:p w:rsidR="008E2F4B" w:rsidRPr="000A5771" w:rsidRDefault="008E2F4B" w:rsidP="00091D0F">
      <w:pPr>
        <w:ind w:left="360" w:hanging="360"/>
        <w:jc w:val="both"/>
        <w:rPr>
          <w:rFonts w:ascii="Times New Roman" w:hAnsi="Times New Roman"/>
          <w:sz w:val="22"/>
          <w:szCs w:val="22"/>
        </w:rPr>
      </w:pPr>
      <w:r w:rsidRPr="000A5771">
        <w:rPr>
          <w:rFonts w:ascii="Times New Roman" w:hAnsi="Times New Roman"/>
          <w:sz w:val="22"/>
          <w:szCs w:val="22"/>
        </w:rPr>
        <w:t>§</w:t>
      </w:r>
      <w:r w:rsidR="006C0AAF" w:rsidRPr="000A5771">
        <w:rPr>
          <w:rFonts w:ascii="Times New Roman" w:hAnsi="Times New Roman"/>
          <w:sz w:val="22"/>
          <w:szCs w:val="22"/>
        </w:rPr>
        <w:t>5</w:t>
      </w:r>
      <w:r w:rsidRPr="000A5771">
        <w:rPr>
          <w:rFonts w:ascii="Times New Roman" w:hAnsi="Times New Roman"/>
          <w:sz w:val="22"/>
          <w:szCs w:val="22"/>
        </w:rPr>
        <w:t>.</w:t>
      </w:r>
      <w:r w:rsidRPr="000A5771">
        <w:rPr>
          <w:rFonts w:ascii="Times New Roman" w:hAnsi="Times New Roman"/>
          <w:sz w:val="22"/>
          <w:szCs w:val="22"/>
        </w:rPr>
        <w:tab/>
        <w:t>The above applies to all employees, except that new employees may not use these earned days until the completion of 90 days employment with the City. In the event that special extraordinary circumstances exist, the new employee may use earned and accrued days prior to the completion of said 90 day employment upon approval of the Chief of Police or designee. Should a new employee be unable to take time off because of the 90 day provision, said eligible time will be allowed to be carried over to the succeeding year.</w:t>
      </w:r>
    </w:p>
    <w:p w:rsidR="008E2F4B" w:rsidRPr="000A5771" w:rsidRDefault="008E2F4B" w:rsidP="00307E6A">
      <w:pPr>
        <w:jc w:val="both"/>
        <w:rPr>
          <w:rFonts w:ascii="Times New Roman" w:hAnsi="Times New Roman"/>
          <w:sz w:val="22"/>
          <w:szCs w:val="22"/>
        </w:rPr>
      </w:pPr>
    </w:p>
    <w:p w:rsidR="00D71CB8" w:rsidRPr="000A5771" w:rsidRDefault="00D71CB8" w:rsidP="006C0AAF">
      <w:pPr>
        <w:ind w:left="360" w:hanging="360"/>
        <w:jc w:val="both"/>
        <w:rPr>
          <w:rFonts w:ascii="Times New Roman" w:hAnsi="Times New Roman"/>
          <w:sz w:val="22"/>
          <w:szCs w:val="22"/>
        </w:rPr>
      </w:pPr>
      <w:r w:rsidRPr="000A5771">
        <w:rPr>
          <w:rFonts w:ascii="Times New Roman" w:hAnsi="Times New Roman"/>
          <w:sz w:val="22"/>
          <w:szCs w:val="22"/>
        </w:rPr>
        <w:t>§</w:t>
      </w:r>
      <w:r w:rsidR="006C0AAF" w:rsidRPr="000A5771">
        <w:rPr>
          <w:rFonts w:ascii="Times New Roman" w:hAnsi="Times New Roman"/>
          <w:sz w:val="22"/>
          <w:szCs w:val="22"/>
        </w:rPr>
        <w:t>6</w:t>
      </w:r>
      <w:r w:rsidR="008E2F4B" w:rsidRPr="000A5771">
        <w:rPr>
          <w:rFonts w:ascii="Times New Roman" w:hAnsi="Times New Roman"/>
          <w:sz w:val="22"/>
          <w:szCs w:val="22"/>
        </w:rPr>
        <w:t>.</w:t>
      </w:r>
      <w:r w:rsidR="008E2F4B" w:rsidRPr="000A5771">
        <w:rPr>
          <w:rFonts w:ascii="Times New Roman" w:hAnsi="Times New Roman"/>
          <w:sz w:val="22"/>
          <w:szCs w:val="22"/>
        </w:rPr>
        <w:tab/>
        <w:t>Vacation pay will be granted to employees terminating their employment. The number of vacation days to be granted will be the proportional number accrued</w:t>
      </w:r>
      <w:r w:rsidRPr="000A5771">
        <w:rPr>
          <w:rFonts w:ascii="Times New Roman" w:hAnsi="Times New Roman"/>
          <w:sz w:val="22"/>
          <w:szCs w:val="22"/>
        </w:rPr>
        <w:t xml:space="preserve"> during the year of termination. An employee’s rate of vacation pay shall be based on the employee’s regular base rate of pay.</w:t>
      </w:r>
    </w:p>
    <w:p w:rsidR="008E2F4B" w:rsidRPr="000A5771" w:rsidRDefault="008E2F4B" w:rsidP="00307E6A">
      <w:pPr>
        <w:jc w:val="both"/>
        <w:rPr>
          <w:rFonts w:ascii="Times New Roman" w:hAnsi="Times New Roman"/>
          <w:sz w:val="22"/>
          <w:szCs w:val="22"/>
        </w:rPr>
      </w:pPr>
    </w:p>
    <w:p w:rsidR="00D71CB8" w:rsidRPr="000A5771" w:rsidRDefault="008E2F4B" w:rsidP="006C0AAF">
      <w:pPr>
        <w:ind w:left="360" w:hanging="360"/>
        <w:jc w:val="both"/>
        <w:rPr>
          <w:rFonts w:ascii="Times New Roman" w:hAnsi="Times New Roman"/>
          <w:sz w:val="22"/>
          <w:szCs w:val="22"/>
        </w:rPr>
      </w:pPr>
      <w:r w:rsidRPr="000A5771">
        <w:rPr>
          <w:rFonts w:ascii="Times New Roman" w:hAnsi="Times New Roman"/>
          <w:sz w:val="22"/>
          <w:szCs w:val="22"/>
        </w:rPr>
        <w:t>§</w:t>
      </w:r>
      <w:r w:rsidR="006C0AAF" w:rsidRPr="000A5771">
        <w:rPr>
          <w:rFonts w:ascii="Times New Roman" w:hAnsi="Times New Roman"/>
          <w:sz w:val="22"/>
          <w:szCs w:val="22"/>
        </w:rPr>
        <w:t>7</w:t>
      </w:r>
      <w:r w:rsidRPr="000A5771">
        <w:rPr>
          <w:rFonts w:ascii="Times New Roman" w:hAnsi="Times New Roman"/>
          <w:sz w:val="22"/>
          <w:szCs w:val="22"/>
        </w:rPr>
        <w:t>.</w:t>
      </w:r>
      <w:r w:rsidRPr="000A5771">
        <w:rPr>
          <w:rFonts w:ascii="Times New Roman" w:hAnsi="Times New Roman"/>
          <w:sz w:val="22"/>
          <w:szCs w:val="22"/>
        </w:rPr>
        <w:tab/>
      </w:r>
      <w:r w:rsidR="00D71CB8" w:rsidRPr="000A5771">
        <w:rPr>
          <w:rFonts w:ascii="Times New Roman" w:hAnsi="Times New Roman"/>
          <w:bCs/>
          <w:sz w:val="22"/>
          <w:szCs w:val="22"/>
        </w:rPr>
        <w:t>Employees may take three single vacation days a year. Employees may split two of these vacation days into half days for a total of up to four half vacation days. Half vacation days shall be taken at either the first or second half of the shift at the request of the employee.</w:t>
      </w:r>
    </w:p>
    <w:p w:rsidR="008E2F4B" w:rsidRPr="000A5771" w:rsidRDefault="008E2F4B" w:rsidP="00307E6A">
      <w:pPr>
        <w:jc w:val="both"/>
        <w:rPr>
          <w:rFonts w:ascii="Times New Roman" w:hAnsi="Times New Roman"/>
          <w:sz w:val="22"/>
          <w:szCs w:val="22"/>
        </w:rPr>
      </w:pPr>
    </w:p>
    <w:p w:rsidR="008E2F4B" w:rsidRPr="000A5771" w:rsidRDefault="008E2F4B" w:rsidP="00091D0F">
      <w:pPr>
        <w:ind w:left="360" w:hanging="360"/>
        <w:jc w:val="both"/>
        <w:rPr>
          <w:rFonts w:ascii="Times New Roman" w:hAnsi="Times New Roman"/>
          <w:sz w:val="22"/>
          <w:szCs w:val="22"/>
        </w:rPr>
      </w:pPr>
      <w:r w:rsidRPr="000A5771">
        <w:rPr>
          <w:rFonts w:ascii="Times New Roman" w:hAnsi="Times New Roman"/>
          <w:sz w:val="22"/>
          <w:szCs w:val="22"/>
        </w:rPr>
        <w:t>§</w:t>
      </w:r>
      <w:r w:rsidR="000E5EF6">
        <w:rPr>
          <w:rFonts w:ascii="Times New Roman" w:hAnsi="Times New Roman"/>
          <w:sz w:val="22"/>
          <w:szCs w:val="22"/>
        </w:rPr>
        <w:t>8</w:t>
      </w:r>
      <w:r w:rsidRPr="000A5771">
        <w:rPr>
          <w:rFonts w:ascii="Times New Roman" w:hAnsi="Times New Roman"/>
          <w:sz w:val="22"/>
          <w:szCs w:val="22"/>
        </w:rPr>
        <w:t>.</w:t>
      </w:r>
      <w:r w:rsidRPr="000A5771">
        <w:rPr>
          <w:rFonts w:ascii="Times New Roman" w:hAnsi="Times New Roman"/>
          <w:sz w:val="22"/>
          <w:szCs w:val="22"/>
        </w:rPr>
        <w:tab/>
        <w:t>An employee who commences employment during the first 15 days of the month shall be credited with having worked a full month for the purposes of vacation computation. An employee who commences employment on the sixteenth day of the month or thereafter shall not be credited with working said month for the purposes of vacation computation.</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4</w:t>
      </w:r>
      <w:r w:rsidRPr="000A5771">
        <w:rPr>
          <w:sz w:val="22"/>
          <w:szCs w:val="22"/>
        </w:rPr>
        <w:t xml:space="preserve"> - Holiday Pay</w:t>
      </w:r>
    </w:p>
    <w:p w:rsidR="008E2F4B" w:rsidRPr="000A5771" w:rsidRDefault="008E2F4B">
      <w:pPr>
        <w:jc w:val="both"/>
        <w:rPr>
          <w:rFonts w:ascii="Times New Roman" w:hAnsi="Times New Roman"/>
          <w:sz w:val="22"/>
          <w:szCs w:val="22"/>
        </w:rPr>
      </w:pPr>
    </w:p>
    <w:p w:rsidR="00BE4E0A" w:rsidRPr="000A5771" w:rsidRDefault="008E2F4B" w:rsidP="00BE4E0A">
      <w:pPr>
        <w:jc w:val="both"/>
        <w:rPr>
          <w:rFonts w:ascii="Times New Roman" w:hAnsi="Times New Roman"/>
          <w:sz w:val="22"/>
          <w:szCs w:val="22"/>
        </w:rPr>
      </w:pPr>
      <w:r w:rsidRPr="000A5771">
        <w:rPr>
          <w:rFonts w:ascii="Times New Roman" w:hAnsi="Times New Roman"/>
          <w:sz w:val="22"/>
          <w:szCs w:val="22"/>
        </w:rPr>
        <w:t>This benefit has been eliminated through negotiations.</w:t>
      </w:r>
      <w:r w:rsidR="00BE4E0A" w:rsidRPr="000A5771">
        <w:rPr>
          <w:rFonts w:ascii="Times New Roman" w:hAnsi="Times New Roman"/>
          <w:sz w:val="22"/>
          <w:szCs w:val="22"/>
        </w:rPr>
        <w:t xml:space="preserve"> Any newly declared federal or state holiday shall be rolled into base salaries in the second year of said holiday’s existence provided that said holiday becomes an annual event.</w:t>
      </w:r>
    </w:p>
    <w:p w:rsidR="008E2F4B" w:rsidRDefault="008E2F4B">
      <w:pPr>
        <w:pStyle w:val="BodyText"/>
        <w:spacing w:line="240" w:lineRule="auto"/>
        <w:rPr>
          <w:sz w:val="22"/>
          <w:szCs w:val="22"/>
        </w:rPr>
      </w:pPr>
    </w:p>
    <w:p w:rsidR="00031F6C" w:rsidRPr="000A5771" w:rsidRDefault="00031F6C">
      <w:pPr>
        <w:pStyle w:val="BodyText"/>
        <w:spacing w:line="240" w:lineRule="auto"/>
        <w:rPr>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5</w:t>
      </w:r>
      <w:r w:rsidRPr="000A5771">
        <w:rPr>
          <w:sz w:val="22"/>
          <w:szCs w:val="22"/>
        </w:rPr>
        <w:t xml:space="preserve"> - Education and Training Incentives</w:t>
      </w:r>
    </w:p>
    <w:p w:rsidR="008E2F4B" w:rsidRPr="000A5771" w:rsidRDefault="008E2F4B">
      <w:pPr>
        <w:jc w:val="both"/>
        <w:rPr>
          <w:rFonts w:ascii="Times New Roman" w:hAnsi="Times New Roman"/>
          <w:sz w:val="22"/>
          <w:szCs w:val="22"/>
        </w:rPr>
      </w:pPr>
    </w:p>
    <w:p w:rsidR="001617E3" w:rsidRPr="000A5771" w:rsidRDefault="001617E3" w:rsidP="001617E3">
      <w:pPr>
        <w:pStyle w:val="BodyText3"/>
        <w:jc w:val="both"/>
        <w:rPr>
          <w:rFonts w:ascii="Times New Roman" w:hAnsi="Times New Roman"/>
          <w:sz w:val="22"/>
          <w:szCs w:val="22"/>
        </w:rPr>
      </w:pPr>
      <w:r w:rsidRPr="000A5771">
        <w:rPr>
          <w:rFonts w:ascii="Times New Roman" w:hAnsi="Times New Roman"/>
          <w:sz w:val="22"/>
          <w:szCs w:val="22"/>
        </w:rPr>
        <w:t xml:space="preserve">Advanced training and education achievement are considered important factors in the professional development of </w:t>
      </w:r>
      <w:r w:rsidR="009248DB" w:rsidRPr="000A5771">
        <w:rPr>
          <w:rFonts w:ascii="Times New Roman" w:hAnsi="Times New Roman"/>
          <w:sz w:val="22"/>
          <w:szCs w:val="22"/>
        </w:rPr>
        <w:t xml:space="preserve">employees. </w:t>
      </w:r>
      <w:r w:rsidRPr="000A5771">
        <w:rPr>
          <w:rFonts w:ascii="Times New Roman" w:hAnsi="Times New Roman"/>
          <w:sz w:val="22"/>
          <w:szCs w:val="22"/>
        </w:rPr>
        <w:t>The base salaries in Exhibit “A” shall reflect the successful attainment of college credits or degrees.</w:t>
      </w:r>
    </w:p>
    <w:p w:rsidR="008E2F4B" w:rsidRPr="000A5771" w:rsidRDefault="008E2F4B">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6</w:t>
      </w:r>
      <w:r w:rsidRPr="000A5771">
        <w:rPr>
          <w:sz w:val="22"/>
          <w:szCs w:val="22"/>
        </w:rPr>
        <w:t xml:space="preserve"> - Travel Allowances</w:t>
      </w:r>
    </w:p>
    <w:p w:rsidR="008E2F4B" w:rsidRPr="000A5771" w:rsidRDefault="008E2F4B">
      <w:pPr>
        <w:jc w:val="both"/>
        <w:rPr>
          <w:rFonts w:ascii="Times New Roman" w:hAnsi="Times New Roman"/>
          <w:bCs/>
          <w:sz w:val="22"/>
          <w:szCs w:val="22"/>
        </w:rPr>
      </w:pPr>
    </w:p>
    <w:p w:rsidR="00BE4E0A" w:rsidRPr="000A5771" w:rsidRDefault="008E2F4B" w:rsidP="00655C32">
      <w:pPr>
        <w:pStyle w:val="Header"/>
        <w:tabs>
          <w:tab w:val="clear" w:pos="4320"/>
          <w:tab w:val="clear" w:pos="8640"/>
        </w:tabs>
        <w:ind w:left="360" w:hanging="360"/>
        <w:jc w:val="both"/>
        <w:rPr>
          <w:rFonts w:ascii="Times New Roman" w:hAnsi="Times New Roman"/>
          <w:bCs/>
          <w:sz w:val="22"/>
          <w:szCs w:val="22"/>
        </w:rPr>
      </w:pPr>
      <w:r w:rsidRPr="000A5771">
        <w:rPr>
          <w:rFonts w:ascii="Times New Roman" w:hAnsi="Times New Roman"/>
          <w:bCs/>
          <w:sz w:val="22"/>
          <w:szCs w:val="22"/>
        </w:rPr>
        <w:t>§1.</w:t>
      </w:r>
      <w:r w:rsidR="00BE4E0A" w:rsidRPr="000A5771">
        <w:rPr>
          <w:rFonts w:ascii="Times New Roman" w:hAnsi="Times New Roman"/>
          <w:bCs/>
          <w:sz w:val="22"/>
          <w:szCs w:val="22"/>
        </w:rPr>
        <w:tab/>
        <w:t>The City shall reimburse employees for their necessary travel expenses incurred while on City business consistent with the Travel Policy of the Policy Manual. Employees are expected to work the length of a normal work day while traveling, and no overtime shall be worked unless authorized and pre-approved b</w:t>
      </w:r>
      <w:r w:rsidR="00655C32">
        <w:rPr>
          <w:rFonts w:ascii="Times New Roman" w:hAnsi="Times New Roman"/>
          <w:bCs/>
          <w:sz w:val="22"/>
          <w:szCs w:val="22"/>
        </w:rPr>
        <w:t>y the Department Head.</w:t>
      </w:r>
    </w:p>
    <w:p w:rsidR="00BE4E0A" w:rsidRPr="000A5771" w:rsidRDefault="00BE4E0A" w:rsidP="00307E6A">
      <w:pPr>
        <w:pStyle w:val="Header"/>
        <w:tabs>
          <w:tab w:val="clear" w:pos="4320"/>
          <w:tab w:val="clear" w:pos="8640"/>
        </w:tabs>
        <w:jc w:val="both"/>
        <w:rPr>
          <w:rFonts w:ascii="Times New Roman" w:hAnsi="Times New Roman"/>
          <w:bCs/>
          <w:sz w:val="22"/>
          <w:szCs w:val="22"/>
        </w:rPr>
      </w:pPr>
    </w:p>
    <w:p w:rsidR="00BE4E0A" w:rsidRPr="000A5771" w:rsidRDefault="00BE4E0A" w:rsidP="00BE4E0A">
      <w:pPr>
        <w:ind w:left="360" w:hanging="360"/>
        <w:jc w:val="both"/>
        <w:rPr>
          <w:rFonts w:ascii="Times New Roman" w:hAnsi="Times New Roman"/>
          <w:bCs/>
          <w:sz w:val="22"/>
          <w:szCs w:val="22"/>
        </w:rPr>
      </w:pPr>
      <w:r w:rsidRPr="000A5771">
        <w:rPr>
          <w:rFonts w:ascii="Times New Roman" w:hAnsi="Times New Roman"/>
          <w:bCs/>
          <w:sz w:val="22"/>
          <w:szCs w:val="22"/>
        </w:rPr>
        <w:t>§2.</w:t>
      </w:r>
      <w:r w:rsidRPr="000A5771">
        <w:rPr>
          <w:rFonts w:ascii="Times New Roman" w:hAnsi="Times New Roman"/>
          <w:bCs/>
          <w:sz w:val="22"/>
          <w:szCs w:val="22"/>
        </w:rPr>
        <w:tab/>
        <w:t>Employees shall be reimbursed mile for mile for the use of their personal vehicles while on City business at the prevailing IRS rate. A travel log shall be maintained by each employee and submitted no later than one month following said travel to his or her Department Director for reimbursement.</w:t>
      </w:r>
    </w:p>
    <w:p w:rsidR="00916BAD" w:rsidRDefault="00916BAD">
      <w:pPr>
        <w:ind w:left="360" w:hanging="360"/>
        <w:jc w:val="both"/>
        <w:rPr>
          <w:rFonts w:ascii="Times New Roman" w:hAnsi="Times New Roman"/>
          <w:bCs/>
          <w:sz w:val="22"/>
          <w:szCs w:val="22"/>
        </w:rPr>
      </w:pPr>
    </w:p>
    <w:p w:rsidR="00916BAD" w:rsidRDefault="00916BAD">
      <w:pPr>
        <w:ind w:left="360" w:hanging="360"/>
        <w:jc w:val="both"/>
        <w:rPr>
          <w:rFonts w:ascii="Times New Roman" w:hAnsi="Times New Roman"/>
          <w:bCs/>
          <w:sz w:val="22"/>
          <w:szCs w:val="22"/>
        </w:rPr>
      </w:pPr>
    </w:p>
    <w:p w:rsidR="00916BAD" w:rsidRDefault="00916BAD">
      <w:pPr>
        <w:ind w:left="360" w:hanging="360"/>
        <w:jc w:val="both"/>
        <w:rPr>
          <w:rFonts w:ascii="Times New Roman" w:hAnsi="Times New Roman"/>
          <w:bCs/>
          <w:sz w:val="22"/>
          <w:szCs w:val="22"/>
        </w:rPr>
      </w:pPr>
    </w:p>
    <w:p w:rsidR="00916BAD" w:rsidRPr="000A5771" w:rsidRDefault="00916BAD">
      <w:pPr>
        <w:ind w:left="360" w:hanging="360"/>
        <w:jc w:val="both"/>
        <w:rPr>
          <w:rFonts w:ascii="Times New Roman" w:hAnsi="Times New Roman"/>
          <w:bCs/>
          <w:sz w:val="22"/>
          <w:szCs w:val="22"/>
        </w:rPr>
      </w:pPr>
    </w:p>
    <w:p w:rsidR="008E2F4B" w:rsidRPr="000A5771" w:rsidRDefault="008E2F4B">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7</w:t>
      </w:r>
      <w:r w:rsidRPr="000A5771">
        <w:rPr>
          <w:sz w:val="22"/>
          <w:szCs w:val="22"/>
        </w:rPr>
        <w:t xml:space="preserve"> - Court Time</w:t>
      </w:r>
    </w:p>
    <w:p w:rsidR="008E2F4B" w:rsidRPr="000A5771" w:rsidRDefault="008E2F4B">
      <w:pPr>
        <w:jc w:val="both"/>
        <w:rPr>
          <w:rFonts w:ascii="Times New Roman" w:hAnsi="Times New Roman"/>
          <w:sz w:val="22"/>
          <w:szCs w:val="22"/>
        </w:rPr>
      </w:pPr>
    </w:p>
    <w:p w:rsidR="008E2F4B" w:rsidRPr="000A5771" w:rsidRDefault="008E2F4B" w:rsidP="00091D0F">
      <w:pPr>
        <w:pStyle w:val="BodyText"/>
        <w:spacing w:line="240" w:lineRule="auto"/>
        <w:rPr>
          <w:sz w:val="22"/>
          <w:szCs w:val="22"/>
        </w:rPr>
      </w:pPr>
      <w:r w:rsidRPr="000A5771">
        <w:rPr>
          <w:sz w:val="22"/>
          <w:szCs w:val="22"/>
        </w:rPr>
        <w:t xml:space="preserve">Any employee who is required to appear during non-working hours in any court of competent jurisdiction including New Jersey State Departmental Divisional hearings, shall be compensated for such hours or </w:t>
      </w:r>
      <w:r w:rsidR="00BE4E0A" w:rsidRPr="000A5771">
        <w:rPr>
          <w:sz w:val="22"/>
          <w:szCs w:val="22"/>
        </w:rPr>
        <w:t>two hours</w:t>
      </w:r>
      <w:r w:rsidRPr="000A5771">
        <w:rPr>
          <w:sz w:val="22"/>
          <w:szCs w:val="22"/>
        </w:rPr>
        <w:t>, whichever is greater. Such compensation shall be at the overtime rate of pay portal to portal.</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8</w:t>
      </w:r>
      <w:r w:rsidRPr="000A5771">
        <w:rPr>
          <w:sz w:val="22"/>
          <w:szCs w:val="22"/>
        </w:rPr>
        <w:t xml:space="preserve"> - Sick Leave</w:t>
      </w:r>
    </w:p>
    <w:p w:rsidR="008E2F4B" w:rsidRPr="000A5771" w:rsidRDefault="008E2F4B">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A5771">
        <w:rPr>
          <w:rFonts w:ascii="Times New Roman" w:hAnsi="Times New Roman"/>
          <w:sz w:val="22"/>
          <w:szCs w:val="22"/>
        </w:rPr>
        <w:t>§1.</w:t>
      </w:r>
      <w:r w:rsidRPr="000A5771">
        <w:rPr>
          <w:rFonts w:ascii="Times New Roman" w:hAnsi="Times New Roman"/>
          <w:sz w:val="22"/>
          <w:szCs w:val="22"/>
        </w:rPr>
        <w:tab/>
      </w:r>
      <w:r w:rsidRPr="000A5771">
        <w:rPr>
          <w:rFonts w:ascii="Times New Roman" w:hAnsi="Times New Roman"/>
          <w:sz w:val="22"/>
          <w:szCs w:val="22"/>
          <w:u w:val="single"/>
        </w:rPr>
        <w:t>Service Credit for Sick Leave</w:t>
      </w:r>
      <w:r w:rsidRPr="000A5771">
        <w:rPr>
          <w:rFonts w:ascii="Times New Roman" w:hAnsi="Times New Roman"/>
          <w:sz w:val="22"/>
          <w:szCs w:val="22"/>
        </w:rPr>
        <w:t>. All employees shall be entitled to sick leave with pay as specified hereunder.</w:t>
      </w:r>
    </w:p>
    <w:p w:rsidR="008E2F4B" w:rsidRPr="000A5771" w:rsidRDefault="008E2F4B" w:rsidP="00307E6A">
      <w:pPr>
        <w:jc w:val="both"/>
        <w:rPr>
          <w:rFonts w:ascii="Times New Roman" w:hAnsi="Times New Roman"/>
          <w:sz w:val="22"/>
          <w:szCs w:val="22"/>
        </w:rPr>
      </w:pPr>
    </w:p>
    <w:p w:rsidR="008E2F4B" w:rsidRDefault="008E2F4B">
      <w:pPr>
        <w:ind w:left="720" w:hanging="360"/>
        <w:jc w:val="both"/>
        <w:rPr>
          <w:rFonts w:ascii="Times New Roman" w:hAnsi="Times New Roman"/>
          <w:sz w:val="22"/>
          <w:szCs w:val="22"/>
        </w:rPr>
      </w:pPr>
      <w:r w:rsidRPr="000A5771">
        <w:rPr>
          <w:rFonts w:ascii="Times New Roman" w:hAnsi="Times New Roman"/>
          <w:sz w:val="22"/>
          <w:szCs w:val="22"/>
        </w:rPr>
        <w:t>a.</w:t>
      </w:r>
      <w:r w:rsidRPr="000A5771">
        <w:rPr>
          <w:rFonts w:ascii="Times New Roman" w:hAnsi="Times New Roman"/>
          <w:sz w:val="22"/>
          <w:szCs w:val="22"/>
        </w:rPr>
        <w:tab/>
        <w:t>Sick leave for purposes herein is defined to mean absence from work of an employee because of personal illness by reason of which such employee is unable to perform the usual duties of his/her position. Sick leave may be used by employees who are unable to work because of:</w:t>
      </w:r>
    </w:p>
    <w:p w:rsidR="008E2F4B" w:rsidRPr="000A5771" w:rsidRDefault="008E2F4B">
      <w:pPr>
        <w:ind w:left="1080" w:hanging="360"/>
        <w:jc w:val="both"/>
        <w:rPr>
          <w:rFonts w:ascii="Times New Roman" w:hAnsi="Times New Roman"/>
          <w:sz w:val="22"/>
          <w:szCs w:val="22"/>
        </w:rPr>
      </w:pPr>
      <w:r w:rsidRPr="000A5771">
        <w:rPr>
          <w:rFonts w:ascii="Times New Roman" w:hAnsi="Times New Roman"/>
          <w:sz w:val="22"/>
          <w:szCs w:val="22"/>
        </w:rPr>
        <w:t>i.</w:t>
      </w:r>
      <w:r w:rsidRPr="000A5771">
        <w:rPr>
          <w:rFonts w:ascii="Times New Roman" w:hAnsi="Times New Roman"/>
          <w:sz w:val="22"/>
          <w:szCs w:val="22"/>
        </w:rPr>
        <w:tab/>
        <w:t>Personal illness or injury.</w:t>
      </w:r>
    </w:p>
    <w:p w:rsidR="008E2F4B" w:rsidRPr="000A5771" w:rsidRDefault="008E2F4B">
      <w:pPr>
        <w:ind w:left="1080" w:hanging="360"/>
        <w:jc w:val="both"/>
        <w:rPr>
          <w:rFonts w:ascii="Times New Roman" w:hAnsi="Times New Roman"/>
          <w:sz w:val="22"/>
          <w:szCs w:val="22"/>
        </w:rPr>
      </w:pPr>
      <w:r w:rsidRPr="000A5771">
        <w:rPr>
          <w:rFonts w:ascii="Times New Roman" w:hAnsi="Times New Roman"/>
          <w:sz w:val="22"/>
          <w:szCs w:val="22"/>
        </w:rPr>
        <w:t>ii.</w:t>
      </w:r>
      <w:r w:rsidRPr="000A5771">
        <w:rPr>
          <w:rFonts w:ascii="Times New Roman" w:hAnsi="Times New Roman"/>
          <w:sz w:val="22"/>
          <w:szCs w:val="22"/>
        </w:rPr>
        <w:tab/>
        <w:t>Exposure to contagious disease.</w:t>
      </w:r>
    </w:p>
    <w:p w:rsidR="008E2F4B" w:rsidRPr="000A5771" w:rsidRDefault="008E2F4B" w:rsidP="004A0DAC">
      <w:pPr>
        <w:pStyle w:val="BlockText"/>
        <w:ind w:right="0"/>
        <w:rPr>
          <w:sz w:val="22"/>
          <w:szCs w:val="22"/>
        </w:rPr>
      </w:pPr>
      <w:r w:rsidRPr="000A5771">
        <w:rPr>
          <w:sz w:val="22"/>
          <w:szCs w:val="22"/>
        </w:rPr>
        <w:t>iii.</w:t>
      </w:r>
      <w:r w:rsidRPr="000A5771">
        <w:rPr>
          <w:sz w:val="22"/>
          <w:szCs w:val="22"/>
        </w:rPr>
        <w:tab/>
        <w:t>Care for a reasonable period of time of a seriously ill member of the employee’s immediate family. “Immediate family” is defined by N.J.A.C.4A:1-1.3 as employee’s spouse, child, step-child, legal ward, grandchild, foster child, father, mother, legal guardian, grandfather, grandmother, brother, sister, father-in-law, mother-in-law, and other relatives residing in the employee’s household. In addition, the City recognizes step-father and step-mother as part of the immediate family. This includes care for a child unable to attend school or a day care facility for medical reasons and no other person is available to care for employee’s child.</w:t>
      </w:r>
    </w:p>
    <w:p w:rsidR="008E2F4B" w:rsidRDefault="008E2F4B">
      <w:pPr>
        <w:ind w:left="1080" w:hanging="360"/>
        <w:jc w:val="both"/>
        <w:rPr>
          <w:rFonts w:ascii="Times New Roman" w:hAnsi="Times New Roman"/>
          <w:sz w:val="22"/>
          <w:szCs w:val="22"/>
        </w:rPr>
      </w:pPr>
      <w:r w:rsidRPr="000A5771">
        <w:rPr>
          <w:rFonts w:ascii="Times New Roman" w:hAnsi="Times New Roman"/>
          <w:sz w:val="22"/>
          <w:szCs w:val="22"/>
        </w:rPr>
        <w:t>iv.</w:t>
      </w:r>
      <w:r w:rsidRPr="000A5771">
        <w:rPr>
          <w:rFonts w:ascii="Times New Roman" w:hAnsi="Times New Roman"/>
          <w:sz w:val="22"/>
          <w:szCs w:val="22"/>
        </w:rPr>
        <w:tab/>
        <w:t>Death in the employee’s immediate family for a reasonable period of time.</w:t>
      </w:r>
    </w:p>
    <w:p w:rsidR="008E2F4B" w:rsidRDefault="008E2F4B" w:rsidP="00215F5B">
      <w:pPr>
        <w:ind w:left="720" w:hanging="360"/>
        <w:jc w:val="both"/>
        <w:rPr>
          <w:rFonts w:ascii="Times New Roman" w:hAnsi="Times New Roman"/>
          <w:sz w:val="22"/>
          <w:szCs w:val="22"/>
        </w:rPr>
      </w:pPr>
      <w:r w:rsidRPr="000A5771">
        <w:rPr>
          <w:rFonts w:ascii="Times New Roman" w:hAnsi="Times New Roman"/>
          <w:sz w:val="22"/>
          <w:szCs w:val="22"/>
        </w:rPr>
        <w:t>b.</w:t>
      </w:r>
      <w:r w:rsidRPr="000A5771">
        <w:rPr>
          <w:rFonts w:ascii="Times New Roman" w:hAnsi="Times New Roman"/>
          <w:sz w:val="22"/>
          <w:szCs w:val="22"/>
        </w:rPr>
        <w:tab/>
      </w:r>
      <w:r w:rsidRPr="002B68A7">
        <w:rPr>
          <w:rFonts w:ascii="Times New Roman" w:hAnsi="Times New Roman"/>
          <w:sz w:val="22"/>
          <w:szCs w:val="22"/>
        </w:rPr>
        <w:t>The PBA</w:t>
      </w:r>
      <w:r w:rsidR="00215F5B" w:rsidRPr="002B68A7">
        <w:rPr>
          <w:rFonts w:ascii="Times New Roman" w:hAnsi="Times New Roman"/>
          <w:sz w:val="22"/>
          <w:szCs w:val="22"/>
        </w:rPr>
        <w:t xml:space="preserve"> </w:t>
      </w:r>
      <w:r w:rsidR="00215F5B" w:rsidRPr="002B68A7">
        <w:rPr>
          <w:rFonts w:ascii="Times New Roman" w:hAnsi="Times New Roman"/>
          <w:bCs/>
          <w:sz w:val="22"/>
          <w:szCs w:val="22"/>
        </w:rPr>
        <w:t>shall</w:t>
      </w:r>
      <w:r w:rsidRPr="002B68A7">
        <w:rPr>
          <w:rFonts w:ascii="Times New Roman" w:hAnsi="Times New Roman"/>
          <w:sz w:val="22"/>
          <w:szCs w:val="22"/>
        </w:rPr>
        <w:t xml:space="preserve"> actively</w:t>
      </w:r>
      <w:r w:rsidRPr="000A5771">
        <w:rPr>
          <w:rFonts w:ascii="Times New Roman" w:hAnsi="Times New Roman"/>
          <w:sz w:val="22"/>
          <w:szCs w:val="22"/>
        </w:rPr>
        <w:t xml:space="preserve"> discourage the abuse of sick leave by</w:t>
      </w:r>
      <w:r w:rsidR="00A331A1" w:rsidRPr="000A5771">
        <w:rPr>
          <w:rFonts w:ascii="Times New Roman" w:hAnsi="Times New Roman"/>
          <w:sz w:val="22"/>
          <w:szCs w:val="22"/>
        </w:rPr>
        <w:t xml:space="preserve"> employees.</w:t>
      </w:r>
    </w:p>
    <w:p w:rsidR="00353434" w:rsidRPr="005F1F1E" w:rsidRDefault="008E2F4B" w:rsidP="00655C32">
      <w:pPr>
        <w:pStyle w:val="BodyTextIndent3"/>
        <w:ind w:left="720" w:hanging="360"/>
        <w:rPr>
          <w:sz w:val="22"/>
          <w:szCs w:val="22"/>
        </w:rPr>
      </w:pPr>
      <w:r w:rsidRPr="000A5771">
        <w:rPr>
          <w:sz w:val="22"/>
          <w:szCs w:val="22"/>
        </w:rPr>
        <w:t>c.</w:t>
      </w:r>
      <w:r w:rsidRPr="000A5771">
        <w:rPr>
          <w:sz w:val="22"/>
          <w:szCs w:val="22"/>
        </w:rPr>
        <w:tab/>
      </w:r>
      <w:r w:rsidR="00353434" w:rsidRPr="000A5771">
        <w:rPr>
          <w:sz w:val="22"/>
          <w:szCs w:val="22"/>
        </w:rPr>
        <w:t xml:space="preserve">The City, through the </w:t>
      </w:r>
      <w:r w:rsidR="00353434" w:rsidRPr="005F1F1E">
        <w:rPr>
          <w:sz w:val="22"/>
          <w:szCs w:val="22"/>
        </w:rPr>
        <w:t xml:space="preserve">Chief of Police or designee, may adopt such sick leave and verification policies from time to time to control sick leave abuses as it may determine necessary. </w:t>
      </w:r>
      <w:r w:rsidR="00353434" w:rsidRPr="005F1F1E">
        <w:rPr>
          <w:bCs/>
          <w:sz w:val="22"/>
          <w:szCs w:val="22"/>
        </w:rPr>
        <w:t xml:space="preserve">Patterns of absences </w:t>
      </w:r>
      <w:r w:rsidR="00655C32" w:rsidRPr="005F1F1E">
        <w:rPr>
          <w:bCs/>
          <w:sz w:val="22"/>
          <w:szCs w:val="22"/>
        </w:rPr>
        <w:t>may</w:t>
      </w:r>
      <w:r w:rsidR="00353434" w:rsidRPr="005F1F1E">
        <w:rPr>
          <w:bCs/>
          <w:sz w:val="22"/>
          <w:szCs w:val="22"/>
        </w:rPr>
        <w:t xml:space="preserve"> be considered abuse and shall include but not be limited to an employee being absent on the same day each year or excessive absences that extend non-working shifts or other leave time.</w:t>
      </w:r>
    </w:p>
    <w:p w:rsidR="008E2F4B" w:rsidRPr="005F1F1E" w:rsidRDefault="008E2F4B">
      <w:pPr>
        <w:jc w:val="both"/>
        <w:rPr>
          <w:rFonts w:ascii="Times New Roman" w:hAnsi="Times New Roman"/>
          <w:sz w:val="22"/>
          <w:szCs w:val="22"/>
        </w:rPr>
      </w:pPr>
    </w:p>
    <w:p w:rsidR="008E2F4B" w:rsidRPr="005F1F1E" w:rsidRDefault="008E2F4B" w:rsidP="00091D0F">
      <w:pPr>
        <w:ind w:left="360" w:hanging="360"/>
        <w:jc w:val="both"/>
        <w:rPr>
          <w:rFonts w:ascii="Times New Roman" w:hAnsi="Times New Roman"/>
          <w:sz w:val="22"/>
          <w:szCs w:val="22"/>
        </w:rPr>
      </w:pPr>
      <w:r w:rsidRPr="005F1F1E">
        <w:rPr>
          <w:rFonts w:ascii="Times New Roman" w:hAnsi="Times New Roman"/>
          <w:sz w:val="22"/>
          <w:szCs w:val="22"/>
        </w:rPr>
        <w:t>§2.</w:t>
      </w:r>
      <w:r w:rsidRPr="005F1F1E">
        <w:rPr>
          <w:rFonts w:ascii="Times New Roman" w:hAnsi="Times New Roman"/>
          <w:sz w:val="22"/>
          <w:szCs w:val="22"/>
        </w:rPr>
        <w:tab/>
      </w:r>
      <w:r w:rsidRPr="005F1F1E">
        <w:rPr>
          <w:rFonts w:ascii="Times New Roman" w:hAnsi="Times New Roman"/>
          <w:sz w:val="22"/>
          <w:szCs w:val="22"/>
          <w:u w:val="single"/>
        </w:rPr>
        <w:t>Amount of Sick Leave</w:t>
      </w:r>
      <w:r w:rsidRPr="005F1F1E">
        <w:rPr>
          <w:rFonts w:ascii="Times New Roman" w:hAnsi="Times New Roman"/>
          <w:sz w:val="22"/>
          <w:szCs w:val="22"/>
        </w:rPr>
        <w:t>. An employee commencing employment during the first 15 days of the month shall earn eight hours, and an employee commencing employment on or after the 16th day of the month shall earn four hours for said month. Thereafter, sick leave with pay shall accrue to any full-time employee on the basis of eight hours per month during the remainder of the first calendar year of employment and 120 hours in every following calendar year, pursuant to N.J.A.C. 4A:6-1.3 as long as the employee remains actively employed. If the employee terminates, the 120 hours shall be prorated at 10 hours for each 160 hours of employment.</w:t>
      </w:r>
    </w:p>
    <w:p w:rsidR="008E2F4B" w:rsidRPr="005F1F1E" w:rsidRDefault="008E2F4B" w:rsidP="00DA2630">
      <w:pPr>
        <w:jc w:val="both"/>
        <w:rPr>
          <w:rFonts w:ascii="Times New Roman" w:hAnsi="Times New Roman"/>
          <w:sz w:val="22"/>
          <w:szCs w:val="22"/>
        </w:rPr>
      </w:pPr>
    </w:p>
    <w:p w:rsidR="008E2F4B" w:rsidRPr="005F1F1E" w:rsidRDefault="008E2F4B">
      <w:pPr>
        <w:pStyle w:val="BodyText"/>
        <w:spacing w:line="240" w:lineRule="auto"/>
        <w:ind w:left="360"/>
        <w:rPr>
          <w:sz w:val="22"/>
          <w:szCs w:val="22"/>
        </w:rPr>
      </w:pPr>
      <w:r w:rsidRPr="005F1F1E">
        <w:rPr>
          <w:sz w:val="22"/>
          <w:szCs w:val="22"/>
        </w:rPr>
        <w:t>Any amount of sick leave allowance not used in any calendar year shall accumulate to the employee’s credit from year to year, to be used if and when needed for such purpose.</w:t>
      </w:r>
    </w:p>
    <w:p w:rsidR="008E2F4B" w:rsidRPr="005F1F1E" w:rsidRDefault="008E2F4B" w:rsidP="00DA2630">
      <w:pPr>
        <w:jc w:val="both"/>
        <w:rPr>
          <w:rFonts w:ascii="Times New Roman" w:hAnsi="Times New Roman"/>
          <w:sz w:val="22"/>
          <w:szCs w:val="22"/>
        </w:rPr>
      </w:pPr>
    </w:p>
    <w:p w:rsidR="008E2F4B" w:rsidRPr="000A5771" w:rsidRDefault="008E2F4B" w:rsidP="00353434">
      <w:pPr>
        <w:ind w:left="360"/>
        <w:jc w:val="both"/>
        <w:rPr>
          <w:rFonts w:ascii="Times New Roman" w:hAnsi="Times New Roman"/>
          <w:sz w:val="22"/>
          <w:szCs w:val="22"/>
        </w:rPr>
      </w:pPr>
      <w:r w:rsidRPr="005F1F1E">
        <w:rPr>
          <w:rFonts w:ascii="Times New Roman" w:hAnsi="Times New Roman"/>
          <w:sz w:val="22"/>
          <w:szCs w:val="22"/>
        </w:rPr>
        <w:t xml:space="preserve">Any on-duty </w:t>
      </w:r>
      <w:r w:rsidR="0055097E" w:rsidRPr="005F1F1E">
        <w:rPr>
          <w:rFonts w:ascii="Times New Roman" w:hAnsi="Times New Roman"/>
          <w:sz w:val="22"/>
          <w:szCs w:val="22"/>
        </w:rPr>
        <w:t>employee</w:t>
      </w:r>
      <w:r w:rsidRPr="005F1F1E">
        <w:rPr>
          <w:rFonts w:ascii="Times New Roman" w:hAnsi="Times New Roman"/>
          <w:sz w:val="22"/>
          <w:szCs w:val="22"/>
        </w:rPr>
        <w:t xml:space="preserve"> not using any sick leave in a given calendar year </w:t>
      </w:r>
      <w:r w:rsidR="00353434" w:rsidRPr="005F1F1E">
        <w:rPr>
          <w:rFonts w:ascii="Times New Roman" w:hAnsi="Times New Roman"/>
          <w:bCs/>
          <w:sz w:val="22"/>
          <w:szCs w:val="22"/>
        </w:rPr>
        <w:t>may elect to</w:t>
      </w:r>
      <w:r w:rsidRPr="005F1F1E">
        <w:rPr>
          <w:rFonts w:ascii="Times New Roman" w:hAnsi="Times New Roman"/>
          <w:sz w:val="22"/>
          <w:szCs w:val="22"/>
        </w:rPr>
        <w:t xml:space="preserve"> be paid for 16 hours and said hours shall be deducted from said </w:t>
      </w:r>
      <w:r w:rsidR="00FA2FBF" w:rsidRPr="005F1F1E">
        <w:rPr>
          <w:rFonts w:ascii="Times New Roman" w:hAnsi="Times New Roman"/>
          <w:sz w:val="22"/>
          <w:szCs w:val="22"/>
        </w:rPr>
        <w:t>employee’s</w:t>
      </w:r>
      <w:r w:rsidRPr="005F1F1E">
        <w:rPr>
          <w:rFonts w:ascii="Times New Roman" w:hAnsi="Times New Roman"/>
          <w:sz w:val="22"/>
          <w:szCs w:val="22"/>
        </w:rPr>
        <w:t xml:space="preserve"> total</w:t>
      </w:r>
      <w:r w:rsidRPr="000A5771">
        <w:rPr>
          <w:rFonts w:ascii="Times New Roman" w:hAnsi="Times New Roman"/>
          <w:sz w:val="22"/>
          <w:szCs w:val="22"/>
        </w:rPr>
        <w:t xml:space="preserve"> sick leave hours.</w:t>
      </w:r>
    </w:p>
    <w:p w:rsidR="008E2F4B" w:rsidRPr="000A5771" w:rsidRDefault="008E2F4B">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r>
      <w:r w:rsidRPr="000A5771">
        <w:rPr>
          <w:rFonts w:ascii="Times New Roman" w:hAnsi="Times New Roman"/>
          <w:sz w:val="22"/>
          <w:szCs w:val="22"/>
          <w:u w:val="single"/>
        </w:rPr>
        <w:t>Reporting of Absence on Sick Leave</w:t>
      </w:r>
      <w:r w:rsidRPr="000A5771">
        <w:rPr>
          <w:rFonts w:ascii="Times New Roman" w:hAnsi="Times New Roman"/>
          <w:sz w:val="22"/>
          <w:szCs w:val="22"/>
        </w:rPr>
        <w:t>. If an employee is absent for reasons that entitle him</w:t>
      </w:r>
      <w:r w:rsidR="004C23C8" w:rsidRPr="000A5771">
        <w:rPr>
          <w:rFonts w:ascii="Times New Roman" w:hAnsi="Times New Roman"/>
          <w:sz w:val="22"/>
          <w:szCs w:val="22"/>
        </w:rPr>
        <w:t>/her</w:t>
      </w:r>
      <w:r w:rsidRPr="000A5771">
        <w:rPr>
          <w:rFonts w:ascii="Times New Roman" w:hAnsi="Times New Roman"/>
          <w:sz w:val="22"/>
          <w:szCs w:val="22"/>
        </w:rPr>
        <w:t xml:space="preserve"> to sick leave, his/her shift commander shall be notified prior to the employee’s starting time, in accordance with Department rules and regulations.</w:t>
      </w:r>
    </w:p>
    <w:p w:rsidR="008E2F4B" w:rsidRPr="000A5771" w:rsidRDefault="008E2F4B" w:rsidP="00DA2630">
      <w:pPr>
        <w:jc w:val="both"/>
        <w:rPr>
          <w:rFonts w:ascii="Times New Roman" w:hAnsi="Times New Roman"/>
          <w:sz w:val="22"/>
          <w:szCs w:val="22"/>
        </w:rPr>
      </w:pPr>
    </w:p>
    <w:p w:rsidR="008E2F4B" w:rsidRPr="000A5771" w:rsidRDefault="008E2F4B">
      <w:pPr>
        <w:ind w:left="720" w:hanging="360"/>
        <w:jc w:val="both"/>
        <w:rPr>
          <w:rFonts w:ascii="Times New Roman" w:hAnsi="Times New Roman"/>
          <w:sz w:val="22"/>
          <w:szCs w:val="22"/>
        </w:rPr>
      </w:pPr>
      <w:r w:rsidRPr="000A5771">
        <w:rPr>
          <w:rFonts w:ascii="Times New Roman" w:hAnsi="Times New Roman"/>
          <w:sz w:val="22"/>
          <w:szCs w:val="22"/>
        </w:rPr>
        <w:t>a.</w:t>
      </w:r>
      <w:r w:rsidRPr="000A5771">
        <w:rPr>
          <w:rFonts w:ascii="Times New Roman" w:hAnsi="Times New Roman"/>
          <w:sz w:val="22"/>
          <w:szCs w:val="22"/>
        </w:rPr>
        <w:tab/>
        <w:t>Failure to so notify his/her shift commander may be cause of denial of the use of sick leave for that absence and constitute cause for disciplinary action.</w:t>
      </w:r>
    </w:p>
    <w:p w:rsidR="008E2F4B" w:rsidRPr="000A5771" w:rsidRDefault="008E2F4B" w:rsidP="00DA2630">
      <w:pPr>
        <w:jc w:val="both"/>
        <w:rPr>
          <w:rFonts w:ascii="Times New Roman" w:hAnsi="Times New Roman"/>
          <w:sz w:val="22"/>
          <w:szCs w:val="22"/>
        </w:rPr>
      </w:pPr>
    </w:p>
    <w:p w:rsidR="008E2F4B" w:rsidRPr="000A5771" w:rsidRDefault="008E2F4B" w:rsidP="00091D0F">
      <w:pPr>
        <w:ind w:left="720" w:hanging="360"/>
        <w:jc w:val="both"/>
        <w:rPr>
          <w:rFonts w:ascii="Times New Roman" w:hAnsi="Times New Roman"/>
          <w:sz w:val="22"/>
          <w:szCs w:val="22"/>
        </w:rPr>
      </w:pPr>
      <w:r w:rsidRPr="000A5771">
        <w:rPr>
          <w:rFonts w:ascii="Times New Roman" w:hAnsi="Times New Roman"/>
          <w:sz w:val="22"/>
          <w:szCs w:val="22"/>
        </w:rPr>
        <w:t>b.</w:t>
      </w:r>
      <w:r w:rsidRPr="000A5771">
        <w:rPr>
          <w:rFonts w:ascii="Times New Roman" w:hAnsi="Times New Roman"/>
          <w:sz w:val="22"/>
          <w:szCs w:val="22"/>
        </w:rPr>
        <w:tab/>
        <w:t>Absence without notice for five consecutive days shall constitute a resignation not in good standing.</w:t>
      </w:r>
    </w:p>
    <w:p w:rsidR="008E2F4B" w:rsidRPr="000A5771" w:rsidRDefault="008E2F4B">
      <w:pPr>
        <w:jc w:val="both"/>
        <w:rPr>
          <w:rFonts w:ascii="Times New Roman" w:hAnsi="Times New Roman"/>
          <w:sz w:val="22"/>
          <w:szCs w:val="22"/>
        </w:rPr>
      </w:pPr>
    </w:p>
    <w:p w:rsidR="00484E8F" w:rsidRPr="000A5771" w:rsidRDefault="008E2F4B" w:rsidP="00A818F6">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r>
      <w:r w:rsidRPr="000A5771">
        <w:rPr>
          <w:rFonts w:ascii="Times New Roman" w:hAnsi="Times New Roman"/>
          <w:sz w:val="22"/>
          <w:szCs w:val="22"/>
          <w:u w:val="single"/>
        </w:rPr>
        <w:t>Verification of Sick Leave</w:t>
      </w:r>
      <w:r w:rsidRPr="000A5771">
        <w:rPr>
          <w:rFonts w:ascii="Times New Roman" w:hAnsi="Times New Roman"/>
          <w:sz w:val="22"/>
          <w:szCs w:val="22"/>
        </w:rPr>
        <w:t xml:space="preserve">. </w:t>
      </w:r>
      <w:r w:rsidR="005C570D" w:rsidRPr="000A5771">
        <w:rPr>
          <w:rFonts w:ascii="Times New Roman" w:hAnsi="Times New Roman"/>
          <w:sz w:val="22"/>
          <w:szCs w:val="22"/>
        </w:rPr>
        <w:t>An employee may be required to submit medical evidence substantiating the illness from a physician acceptable to the City when the employee is absent on sick leave for five or more consecutive days, 10 or more days in one calendar year or whenever there is reason to believe that the employee is abusing sick leave. The City may also require such an employee to be examined by a physician designated and paid for by the City.</w:t>
      </w:r>
      <w:r w:rsidR="00484E8F" w:rsidRPr="000A5771">
        <w:rPr>
          <w:rFonts w:ascii="Times New Roman" w:hAnsi="Times New Roman"/>
          <w:sz w:val="22"/>
          <w:szCs w:val="22"/>
        </w:rPr>
        <w:t xml:space="preserve"> Sick leave used concurrently with FMLA or FLA leave shall not be considered sick leave abuse.</w:t>
      </w:r>
    </w:p>
    <w:p w:rsidR="008E2F4B" w:rsidRPr="000A5771" w:rsidRDefault="008E2F4B">
      <w:pPr>
        <w:jc w:val="both"/>
        <w:rPr>
          <w:rFonts w:ascii="Times New Roman" w:hAnsi="Times New Roman"/>
          <w:sz w:val="22"/>
          <w:szCs w:val="22"/>
        </w:rPr>
      </w:pPr>
    </w:p>
    <w:p w:rsidR="008E2F4B" w:rsidRPr="000A5771" w:rsidRDefault="008E2F4B">
      <w:pPr>
        <w:ind w:left="720" w:hanging="360"/>
        <w:jc w:val="both"/>
        <w:rPr>
          <w:rFonts w:ascii="Times New Roman" w:hAnsi="Times New Roman"/>
          <w:sz w:val="22"/>
          <w:szCs w:val="22"/>
        </w:rPr>
      </w:pPr>
      <w:r w:rsidRPr="000A5771">
        <w:rPr>
          <w:rFonts w:ascii="Times New Roman" w:hAnsi="Times New Roman"/>
          <w:sz w:val="22"/>
          <w:szCs w:val="22"/>
        </w:rPr>
        <w:t>a.</w:t>
      </w:r>
      <w:r w:rsidRPr="000A5771">
        <w:rPr>
          <w:rFonts w:ascii="Times New Roman" w:hAnsi="Times New Roman"/>
          <w:sz w:val="22"/>
          <w:szCs w:val="22"/>
        </w:rPr>
        <w:tab/>
        <w:t>In case of leave of absence due to exposure to contagious disease, a certificate from the Department of Health shall be required prior to the employee’s return to work.</w:t>
      </w:r>
    </w:p>
    <w:p w:rsidR="008E2F4B" w:rsidRPr="000A5771" w:rsidRDefault="008E2F4B" w:rsidP="00DA2630">
      <w:pPr>
        <w:jc w:val="both"/>
        <w:rPr>
          <w:rFonts w:ascii="Times New Roman" w:hAnsi="Times New Roman"/>
          <w:sz w:val="22"/>
          <w:szCs w:val="22"/>
        </w:rPr>
      </w:pPr>
    </w:p>
    <w:p w:rsidR="008E2F4B" w:rsidRPr="000A5771" w:rsidRDefault="008E2F4B">
      <w:pPr>
        <w:ind w:left="720" w:hanging="360"/>
        <w:jc w:val="both"/>
        <w:rPr>
          <w:rFonts w:ascii="Times New Roman" w:hAnsi="Times New Roman"/>
          <w:sz w:val="22"/>
          <w:szCs w:val="22"/>
        </w:rPr>
      </w:pPr>
      <w:r w:rsidRPr="000A5771">
        <w:rPr>
          <w:rFonts w:ascii="Times New Roman" w:hAnsi="Times New Roman"/>
          <w:sz w:val="22"/>
          <w:szCs w:val="22"/>
        </w:rPr>
        <w:t>b.</w:t>
      </w:r>
      <w:r w:rsidRPr="000A5771">
        <w:rPr>
          <w:rFonts w:ascii="Times New Roman" w:hAnsi="Times New Roman"/>
          <w:sz w:val="22"/>
          <w:szCs w:val="22"/>
        </w:rPr>
        <w:tab/>
        <w:t>The City may require an employee who has been absent because of personal illness, as a condition of his/her return to duty, to be examined, at the expense of the City, by a physician desig</w:t>
      </w:r>
      <w:r w:rsidR="000E5EF6">
        <w:rPr>
          <w:rFonts w:ascii="Times New Roman" w:hAnsi="Times New Roman"/>
          <w:sz w:val="22"/>
          <w:szCs w:val="22"/>
        </w:rPr>
        <w:t xml:space="preserve">nated by the City. </w:t>
      </w:r>
      <w:r w:rsidRPr="000A5771">
        <w:rPr>
          <w:rFonts w:ascii="Times New Roman" w:hAnsi="Times New Roman"/>
          <w:sz w:val="22"/>
          <w:szCs w:val="22"/>
        </w:rPr>
        <w:t>Such examination shall establish whether the employee is capable of performing his/her normal duties and that his/her return will not jeopardize the health of other employees.</w:t>
      </w:r>
    </w:p>
    <w:p w:rsidR="008E2F4B" w:rsidRPr="000A5771" w:rsidRDefault="008E2F4B">
      <w:pPr>
        <w:jc w:val="both"/>
        <w:rPr>
          <w:rFonts w:ascii="Times New Roman" w:hAnsi="Times New Roman"/>
          <w:sz w:val="22"/>
          <w:szCs w:val="22"/>
        </w:rPr>
      </w:pPr>
    </w:p>
    <w:p w:rsidR="008E2F4B" w:rsidRPr="008A0639" w:rsidRDefault="008E2F4B" w:rsidP="008A0639">
      <w:pPr>
        <w:ind w:left="360" w:hanging="360"/>
        <w:jc w:val="both"/>
        <w:rPr>
          <w:rFonts w:ascii="Times New Roman" w:hAnsi="Times New Roman"/>
          <w:sz w:val="22"/>
          <w:szCs w:val="22"/>
        </w:rPr>
      </w:pPr>
      <w:r w:rsidRPr="000A5771">
        <w:rPr>
          <w:rFonts w:ascii="Times New Roman" w:hAnsi="Times New Roman"/>
          <w:sz w:val="22"/>
          <w:szCs w:val="22"/>
        </w:rPr>
        <w:t>§5.</w:t>
      </w:r>
      <w:r w:rsidRPr="000A5771">
        <w:rPr>
          <w:rFonts w:ascii="Times New Roman" w:hAnsi="Times New Roman"/>
          <w:sz w:val="22"/>
          <w:szCs w:val="22"/>
        </w:rPr>
        <w:tab/>
      </w:r>
      <w:r w:rsidRPr="000A5771">
        <w:rPr>
          <w:rFonts w:ascii="Times New Roman" w:hAnsi="Times New Roman"/>
          <w:sz w:val="22"/>
          <w:szCs w:val="22"/>
          <w:u w:val="single"/>
        </w:rPr>
        <w:t>Injury Leave</w:t>
      </w:r>
      <w:r w:rsidR="000E5EF6">
        <w:rPr>
          <w:rFonts w:ascii="Times New Roman" w:hAnsi="Times New Roman"/>
          <w:sz w:val="22"/>
          <w:szCs w:val="22"/>
        </w:rPr>
        <w:t xml:space="preserve">. </w:t>
      </w:r>
      <w:r w:rsidRPr="000A5771">
        <w:rPr>
          <w:rFonts w:ascii="Times New Roman" w:hAnsi="Times New Roman"/>
          <w:sz w:val="22"/>
          <w:szCs w:val="22"/>
        </w:rPr>
        <w:t xml:space="preserve">If any employee is incapacitated and unable to work because of any injury sustained in the performance of his/her police duties, as evidenced by certificate of a City-designated physician or other physician acceptable </w:t>
      </w:r>
      <w:r w:rsidRPr="008A0639">
        <w:rPr>
          <w:rFonts w:ascii="Times New Roman" w:hAnsi="Times New Roman"/>
          <w:sz w:val="22"/>
          <w:szCs w:val="22"/>
        </w:rPr>
        <w:t>to the City, he/she shall be granted in addition to his/her annual sick leave with pay or any accumulations thereof, leave of absence with pay for a period of 365 calendar days or so much thereof as may be required, as evidenced by certificate of the City-designated or accepted physician, but not longer than a period of which workers’ compensation temporary disability payments are allowed.</w:t>
      </w:r>
      <w:r w:rsidR="008A0639" w:rsidRPr="008A0639">
        <w:rPr>
          <w:rFonts w:ascii="Times New Roman" w:hAnsi="Times New Roman"/>
          <w:sz w:val="22"/>
          <w:szCs w:val="22"/>
        </w:rPr>
        <w:t xml:space="preserve"> If</w:t>
      </w:r>
      <w:r w:rsidR="00091D0F" w:rsidRPr="008A0639">
        <w:rPr>
          <w:rFonts w:ascii="Times New Roman" w:hAnsi="Times New Roman"/>
          <w:sz w:val="22"/>
          <w:szCs w:val="22"/>
        </w:rPr>
        <w:t xml:space="preserve"> at the end of such </w:t>
      </w:r>
      <w:r w:rsidRPr="008A0639">
        <w:rPr>
          <w:rFonts w:ascii="Times New Roman" w:hAnsi="Times New Roman"/>
          <w:sz w:val="22"/>
          <w:szCs w:val="22"/>
        </w:rPr>
        <w:t>365 calendar day period the employee is unable to return to duty, a certificate from the City-designated or accepted physician shall be presented, certifying to this fact, and the employee may elect, if he/she so desires, to use all or any part of the sick leave accumulated to supplement compensation payments so that combined compensation payments and sick leave allowance will approximate the employee’s regular basic wage or salary payment.</w:t>
      </w:r>
    </w:p>
    <w:p w:rsidR="008E2F4B" w:rsidRPr="008A0639" w:rsidRDefault="008E2F4B" w:rsidP="00DA2630">
      <w:pPr>
        <w:jc w:val="both"/>
        <w:rPr>
          <w:rFonts w:ascii="Times New Roman" w:hAnsi="Times New Roman"/>
          <w:sz w:val="22"/>
          <w:szCs w:val="22"/>
        </w:rPr>
      </w:pPr>
    </w:p>
    <w:p w:rsidR="008E2F4B" w:rsidRPr="000A5771" w:rsidRDefault="008E2F4B">
      <w:pPr>
        <w:ind w:left="360"/>
        <w:jc w:val="both"/>
        <w:rPr>
          <w:rFonts w:ascii="Times New Roman" w:hAnsi="Times New Roman"/>
          <w:sz w:val="22"/>
          <w:szCs w:val="22"/>
        </w:rPr>
      </w:pPr>
      <w:r w:rsidRPr="008A0639">
        <w:rPr>
          <w:rFonts w:ascii="Times New Roman" w:hAnsi="Times New Roman"/>
          <w:sz w:val="22"/>
          <w:szCs w:val="22"/>
        </w:rPr>
        <w:t>During the period in which the full salary or wages of any</w:t>
      </w:r>
      <w:r w:rsidRPr="000A5771">
        <w:rPr>
          <w:rFonts w:ascii="Times New Roman" w:hAnsi="Times New Roman"/>
          <w:sz w:val="22"/>
          <w:szCs w:val="22"/>
        </w:rPr>
        <w:t xml:space="preserve"> employee on disab</w:t>
      </w:r>
      <w:r w:rsidR="0074446D" w:rsidRPr="000A5771">
        <w:rPr>
          <w:rFonts w:ascii="Times New Roman" w:hAnsi="Times New Roman"/>
          <w:sz w:val="22"/>
          <w:szCs w:val="22"/>
        </w:rPr>
        <w:t>ility leave is paid by the City</w:t>
      </w:r>
      <w:r w:rsidRPr="000A5771">
        <w:rPr>
          <w:rFonts w:ascii="Times New Roman" w:hAnsi="Times New Roman"/>
          <w:sz w:val="22"/>
          <w:szCs w:val="22"/>
        </w:rPr>
        <w:t>, any compensation payments made to or received by or on behalf of such employee shall be deducted from the amount carried on the payroll for such employee or shall be assigned to the City by the insurance carrier or the employee.</w:t>
      </w:r>
    </w:p>
    <w:p w:rsidR="008E2F4B" w:rsidRPr="000A5771" w:rsidRDefault="008E2F4B" w:rsidP="00DA2630">
      <w:pPr>
        <w:jc w:val="both"/>
        <w:rPr>
          <w:rFonts w:ascii="Times New Roman" w:hAnsi="Times New Roman"/>
          <w:sz w:val="22"/>
          <w:szCs w:val="22"/>
        </w:rPr>
      </w:pPr>
    </w:p>
    <w:p w:rsidR="008E2F4B" w:rsidRPr="000A5771" w:rsidRDefault="008E2F4B">
      <w:pPr>
        <w:ind w:left="360"/>
        <w:jc w:val="both"/>
        <w:rPr>
          <w:rFonts w:ascii="Times New Roman" w:hAnsi="Times New Roman"/>
          <w:sz w:val="22"/>
          <w:szCs w:val="22"/>
        </w:rPr>
      </w:pPr>
      <w:r w:rsidRPr="000A5771">
        <w:rPr>
          <w:rFonts w:ascii="Times New Roman" w:hAnsi="Times New Roman"/>
          <w:sz w:val="22"/>
          <w:szCs w:val="22"/>
        </w:rPr>
        <w:t>Whenever the City-designated physician or accepted physician shall report in writing that the employee is fit for duty, such disability leave shall terminate and such employee shall forthwith report for duty.</w:t>
      </w:r>
    </w:p>
    <w:p w:rsidR="008E2F4B" w:rsidRPr="000A5771" w:rsidRDefault="008E2F4B" w:rsidP="00DA2630">
      <w:pPr>
        <w:jc w:val="both"/>
        <w:rPr>
          <w:rFonts w:ascii="Times New Roman" w:hAnsi="Times New Roman"/>
          <w:sz w:val="22"/>
          <w:szCs w:val="22"/>
        </w:rPr>
      </w:pPr>
    </w:p>
    <w:p w:rsidR="008E2F4B" w:rsidRPr="000A5771" w:rsidRDefault="008E2F4B">
      <w:pPr>
        <w:ind w:left="360"/>
        <w:jc w:val="both"/>
        <w:rPr>
          <w:rFonts w:ascii="Times New Roman" w:hAnsi="Times New Roman"/>
          <w:sz w:val="22"/>
          <w:szCs w:val="22"/>
        </w:rPr>
      </w:pPr>
      <w:r w:rsidRPr="000A5771">
        <w:rPr>
          <w:rFonts w:ascii="Times New Roman" w:hAnsi="Times New Roman"/>
          <w:sz w:val="22"/>
          <w:szCs w:val="22"/>
        </w:rPr>
        <w:t>Furthermore, if an employee, during the period of his/her disability is fit to perform “other” light duties, the City may, at its discretion, allow or require such employee to perform these light duties. The employee’s ability to perform such light duties shall be determined by a City-designated or other physician acceptable to the City.</w:t>
      </w:r>
    </w:p>
    <w:p w:rsidR="008E2F4B" w:rsidRPr="000A5771" w:rsidRDefault="008E2F4B" w:rsidP="00DA2630">
      <w:pPr>
        <w:jc w:val="both"/>
        <w:rPr>
          <w:rFonts w:ascii="Times New Roman" w:hAnsi="Times New Roman"/>
          <w:sz w:val="22"/>
          <w:szCs w:val="22"/>
        </w:rPr>
      </w:pPr>
    </w:p>
    <w:p w:rsidR="008E2F4B" w:rsidRPr="000A5771" w:rsidRDefault="008E2F4B">
      <w:pPr>
        <w:ind w:left="360"/>
        <w:jc w:val="both"/>
        <w:rPr>
          <w:rFonts w:ascii="Times New Roman" w:hAnsi="Times New Roman"/>
          <w:sz w:val="22"/>
          <w:szCs w:val="22"/>
        </w:rPr>
      </w:pPr>
      <w:r w:rsidRPr="000A5771">
        <w:rPr>
          <w:rFonts w:ascii="Times New Roman" w:hAnsi="Times New Roman"/>
          <w:sz w:val="22"/>
          <w:szCs w:val="22"/>
        </w:rPr>
        <w:t>Any employee on injury leave resulting from injury while on duty shall continue to accrue sick leave credits while he/she remains on the payroll.</w:t>
      </w:r>
    </w:p>
    <w:p w:rsidR="008E2F4B" w:rsidRPr="000A5771" w:rsidRDefault="008E2F4B">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Article 1</w:t>
      </w:r>
      <w:r w:rsidR="00031F6C" w:rsidRPr="000A5771">
        <w:rPr>
          <w:sz w:val="22"/>
          <w:szCs w:val="22"/>
        </w:rPr>
        <w:t>9</w:t>
      </w:r>
      <w:r w:rsidRPr="000A5771">
        <w:rPr>
          <w:sz w:val="22"/>
          <w:szCs w:val="22"/>
        </w:rPr>
        <w:t xml:space="preserve"> - Funeral Leave</w:t>
      </w:r>
    </w:p>
    <w:p w:rsidR="008E2F4B" w:rsidRPr="000A5771" w:rsidRDefault="008E2F4B">
      <w:pPr>
        <w:jc w:val="both"/>
        <w:rPr>
          <w:rFonts w:ascii="Times New Roman" w:hAnsi="Times New Roman"/>
          <w:bCs/>
          <w:sz w:val="22"/>
          <w:szCs w:val="22"/>
        </w:rPr>
      </w:pPr>
    </w:p>
    <w:p w:rsidR="005C570D" w:rsidRPr="005F1F1E" w:rsidRDefault="008E2F4B" w:rsidP="00284E71">
      <w:pPr>
        <w:ind w:left="360" w:hanging="360"/>
        <w:jc w:val="both"/>
        <w:rPr>
          <w:rFonts w:ascii="Times New Roman" w:hAnsi="Times New Roman"/>
          <w:bCs/>
          <w:sz w:val="22"/>
          <w:szCs w:val="22"/>
        </w:rPr>
      </w:pPr>
      <w:r w:rsidRPr="000A5771">
        <w:rPr>
          <w:rFonts w:ascii="Times New Roman" w:hAnsi="Times New Roman"/>
          <w:bCs/>
          <w:sz w:val="22"/>
          <w:szCs w:val="22"/>
        </w:rPr>
        <w:t>§1.</w:t>
      </w:r>
      <w:r w:rsidRPr="000A5771">
        <w:rPr>
          <w:rFonts w:ascii="Times New Roman" w:hAnsi="Times New Roman"/>
          <w:bCs/>
          <w:sz w:val="22"/>
          <w:szCs w:val="22"/>
        </w:rPr>
        <w:tab/>
      </w:r>
      <w:r w:rsidR="00284E71">
        <w:rPr>
          <w:rFonts w:ascii="Times New Roman" w:hAnsi="Times New Roman"/>
          <w:bCs/>
          <w:sz w:val="22"/>
          <w:szCs w:val="22"/>
        </w:rPr>
        <w:t>E</w:t>
      </w:r>
      <w:r w:rsidR="00090EE7" w:rsidRPr="000A5771">
        <w:rPr>
          <w:rFonts w:ascii="Times New Roman" w:hAnsi="Times New Roman"/>
          <w:bCs/>
          <w:sz w:val="22"/>
          <w:szCs w:val="22"/>
        </w:rPr>
        <w:t xml:space="preserve">mployees shall receive leave with pay for up to a maximum of </w:t>
      </w:r>
      <w:r w:rsidR="00284E71">
        <w:rPr>
          <w:rFonts w:ascii="Times New Roman" w:hAnsi="Times New Roman"/>
          <w:bCs/>
          <w:sz w:val="22"/>
          <w:szCs w:val="22"/>
        </w:rPr>
        <w:t>five</w:t>
      </w:r>
      <w:r w:rsidR="00090EE7" w:rsidRPr="000A5771">
        <w:rPr>
          <w:rFonts w:ascii="Times New Roman" w:hAnsi="Times New Roman"/>
          <w:bCs/>
          <w:sz w:val="22"/>
          <w:szCs w:val="22"/>
        </w:rPr>
        <w:t xml:space="preserve"> days </w:t>
      </w:r>
      <w:r w:rsidR="005C570D" w:rsidRPr="000A5771">
        <w:rPr>
          <w:rFonts w:ascii="Times New Roman" w:hAnsi="Times New Roman"/>
          <w:bCs/>
          <w:sz w:val="22"/>
          <w:szCs w:val="22"/>
        </w:rPr>
        <w:t xml:space="preserve">in the event of the death of the employee’s </w:t>
      </w:r>
      <w:r w:rsidR="005C570D" w:rsidRPr="005F1F1E">
        <w:rPr>
          <w:rFonts w:ascii="Times New Roman" w:hAnsi="Times New Roman"/>
          <w:bCs/>
          <w:sz w:val="22"/>
          <w:szCs w:val="22"/>
        </w:rPr>
        <w:t xml:space="preserve">spouse, </w:t>
      </w:r>
      <w:r w:rsidR="00284E71" w:rsidRPr="005F1F1E">
        <w:rPr>
          <w:rFonts w:ascii="Times New Roman" w:hAnsi="Times New Roman"/>
          <w:sz w:val="22"/>
          <w:szCs w:val="22"/>
        </w:rPr>
        <w:t xml:space="preserve">domestic partner, </w:t>
      </w:r>
      <w:r w:rsidR="005C570D" w:rsidRPr="005F1F1E">
        <w:rPr>
          <w:rFonts w:ascii="Times New Roman" w:hAnsi="Times New Roman"/>
          <w:bCs/>
          <w:sz w:val="22"/>
          <w:szCs w:val="22"/>
        </w:rPr>
        <w:t>son, daughter, mother, father, step-moth</w:t>
      </w:r>
      <w:r w:rsidR="00601077" w:rsidRPr="005F1F1E">
        <w:rPr>
          <w:rFonts w:ascii="Times New Roman" w:hAnsi="Times New Roman"/>
          <w:bCs/>
          <w:sz w:val="22"/>
          <w:szCs w:val="22"/>
        </w:rPr>
        <w:t>er, step-father or step-child.</w:t>
      </w:r>
    </w:p>
    <w:p w:rsidR="005C570D" w:rsidRPr="000A5771" w:rsidRDefault="005C570D" w:rsidP="00DA2630">
      <w:pPr>
        <w:jc w:val="both"/>
        <w:rPr>
          <w:rFonts w:ascii="Times New Roman" w:hAnsi="Times New Roman"/>
          <w:bCs/>
          <w:sz w:val="22"/>
          <w:szCs w:val="22"/>
        </w:rPr>
      </w:pPr>
    </w:p>
    <w:p w:rsidR="005C570D" w:rsidRPr="000A5771" w:rsidRDefault="005C570D" w:rsidP="00091D0F">
      <w:pPr>
        <w:ind w:left="360" w:hanging="360"/>
        <w:jc w:val="both"/>
        <w:rPr>
          <w:rFonts w:ascii="Times New Roman" w:hAnsi="Times New Roman"/>
          <w:bCs/>
          <w:sz w:val="22"/>
          <w:szCs w:val="22"/>
        </w:rPr>
      </w:pPr>
      <w:r w:rsidRPr="000A5771">
        <w:rPr>
          <w:rFonts w:ascii="Times New Roman" w:hAnsi="Times New Roman"/>
          <w:bCs/>
          <w:sz w:val="22"/>
          <w:szCs w:val="22"/>
        </w:rPr>
        <w:t>§2.</w:t>
      </w:r>
      <w:r w:rsidRPr="000A5771">
        <w:rPr>
          <w:rFonts w:ascii="Times New Roman" w:hAnsi="Times New Roman"/>
          <w:bCs/>
          <w:sz w:val="22"/>
          <w:szCs w:val="22"/>
        </w:rPr>
        <w:tab/>
        <w:t>Employees shall receive leave with pay for up to a maximum of three days in the event of the death of the employee’s grandfather, grandmother, sister, brother, father-in-law, mother-in-law, son-in-law, daughter-in-law, brother-in-law, sister-in-law, grandchildren, grandparents of the spouse or step family members. Should funeral services for the deceased hereunder be held more than 500 miles away from the City of Vineland, then such funeral leave shall be for a maximum of five days.</w:t>
      </w:r>
    </w:p>
    <w:p w:rsidR="005C570D" w:rsidRPr="000A5771" w:rsidRDefault="005C570D" w:rsidP="00DA2630">
      <w:pPr>
        <w:jc w:val="both"/>
        <w:rPr>
          <w:rFonts w:ascii="Times New Roman" w:hAnsi="Times New Roman"/>
          <w:bCs/>
          <w:sz w:val="22"/>
          <w:szCs w:val="22"/>
        </w:rPr>
      </w:pPr>
    </w:p>
    <w:p w:rsidR="008E2F4B" w:rsidRPr="000A5771" w:rsidRDefault="005C570D" w:rsidP="005C570D">
      <w:pPr>
        <w:ind w:left="360" w:hanging="360"/>
        <w:jc w:val="both"/>
        <w:rPr>
          <w:rFonts w:ascii="Times New Roman" w:hAnsi="Times New Roman"/>
          <w:bCs/>
          <w:sz w:val="22"/>
          <w:szCs w:val="22"/>
        </w:rPr>
      </w:pPr>
      <w:r w:rsidRPr="000A5771">
        <w:rPr>
          <w:rFonts w:ascii="Times New Roman" w:hAnsi="Times New Roman"/>
          <w:bCs/>
          <w:sz w:val="22"/>
          <w:szCs w:val="22"/>
        </w:rPr>
        <w:t>§3.</w:t>
      </w:r>
      <w:r w:rsidRPr="000A5771">
        <w:rPr>
          <w:rFonts w:ascii="Times New Roman" w:hAnsi="Times New Roman"/>
          <w:bCs/>
          <w:sz w:val="22"/>
          <w:szCs w:val="22"/>
        </w:rPr>
        <w:tab/>
        <w:t>To be eligible for funeral leave, the employee mus</w:t>
      </w:r>
      <w:r w:rsidR="000E5EF6">
        <w:rPr>
          <w:rFonts w:ascii="Times New Roman" w:hAnsi="Times New Roman"/>
          <w:bCs/>
          <w:sz w:val="22"/>
          <w:szCs w:val="22"/>
        </w:rPr>
        <w:t xml:space="preserve">t attend the funeral services. </w:t>
      </w:r>
      <w:r w:rsidRPr="000A5771">
        <w:rPr>
          <w:rFonts w:ascii="Times New Roman" w:hAnsi="Times New Roman"/>
          <w:bCs/>
          <w:sz w:val="22"/>
          <w:szCs w:val="22"/>
        </w:rPr>
        <w:t>At the discretion of the employee, funeral leave shall be contiguous and consecutive to either the date of death or the date of the funeral services, whether the days are working or non-working. Funeral leave requests shall be subject to the approval of the Chief of Police, which shall not be unreasonably denied.</w:t>
      </w:r>
    </w:p>
    <w:p w:rsidR="00601077" w:rsidRPr="000A5771" w:rsidRDefault="00601077">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5C570D" w:rsidRPr="000A5771" w:rsidRDefault="005C570D" w:rsidP="00031F6C">
      <w:pPr>
        <w:pStyle w:val="Heading2"/>
        <w:rPr>
          <w:sz w:val="22"/>
          <w:szCs w:val="22"/>
        </w:rPr>
      </w:pPr>
      <w:r w:rsidRPr="000A5771">
        <w:rPr>
          <w:sz w:val="22"/>
          <w:szCs w:val="22"/>
        </w:rPr>
        <w:t xml:space="preserve">Article </w:t>
      </w:r>
      <w:r w:rsidR="00031F6C" w:rsidRPr="000A5771">
        <w:rPr>
          <w:sz w:val="22"/>
          <w:szCs w:val="22"/>
        </w:rPr>
        <w:t>20</w:t>
      </w:r>
      <w:r w:rsidRPr="000A5771">
        <w:rPr>
          <w:sz w:val="22"/>
          <w:szCs w:val="22"/>
        </w:rPr>
        <w:t xml:space="preserve"> - Personal Leave</w:t>
      </w:r>
    </w:p>
    <w:p w:rsidR="005C570D" w:rsidRPr="000A5771" w:rsidRDefault="005C570D" w:rsidP="005C570D">
      <w:pPr>
        <w:rPr>
          <w:rFonts w:ascii="Times New Roman" w:hAnsi="Times New Roman"/>
          <w:sz w:val="22"/>
          <w:szCs w:val="22"/>
        </w:rPr>
      </w:pPr>
    </w:p>
    <w:p w:rsidR="00295F1F" w:rsidRPr="00295F1F" w:rsidRDefault="00295F1F" w:rsidP="00295F1F">
      <w:pPr>
        <w:ind w:left="360" w:hanging="360"/>
        <w:jc w:val="both"/>
        <w:rPr>
          <w:rFonts w:ascii="Times New Roman" w:hAnsi="Times New Roman"/>
          <w:bCs/>
          <w:sz w:val="22"/>
          <w:szCs w:val="22"/>
        </w:rPr>
      </w:pPr>
      <w:r w:rsidRPr="00295F1F">
        <w:rPr>
          <w:rFonts w:ascii="Times New Roman" w:hAnsi="Times New Roman"/>
          <w:bCs/>
          <w:sz w:val="22"/>
          <w:szCs w:val="22"/>
        </w:rPr>
        <w:t>§1.</w:t>
      </w:r>
      <w:r w:rsidRPr="00295F1F">
        <w:rPr>
          <w:rFonts w:ascii="Times New Roman" w:hAnsi="Times New Roman"/>
          <w:bCs/>
          <w:sz w:val="22"/>
          <w:szCs w:val="22"/>
        </w:rPr>
        <w:tab/>
        <w:t xml:space="preserve">Eight hour shift employees shall be credited 32 personal leave hours annually and 10.75 hour shift employees shall be credited 32.25 personal leave hours annually at the beginning of each year. </w:t>
      </w:r>
      <w:r w:rsidRPr="001013D6">
        <w:rPr>
          <w:rFonts w:ascii="Times New Roman" w:hAnsi="Times New Roman"/>
          <w:b/>
          <w:bCs/>
          <w:sz w:val="22"/>
          <w:szCs w:val="22"/>
        </w:rPr>
        <w:t>Personal leave shall not change during the year due to a schedule change.</w:t>
      </w:r>
      <w:r w:rsidRPr="00295F1F">
        <w:rPr>
          <w:rFonts w:ascii="Times New Roman" w:hAnsi="Times New Roman"/>
          <w:bCs/>
          <w:sz w:val="22"/>
          <w:szCs w:val="22"/>
        </w:rPr>
        <w:t xml:space="preserve"> Employees in their first and final year of employment shall earn eight personal leave hours quarterly provided the employee is on the payroll for at least 60 consecutive days between each quarterly period as follows:</w:t>
      </w:r>
    </w:p>
    <w:p w:rsidR="00295F1F" w:rsidRPr="00295F1F" w:rsidRDefault="00295F1F" w:rsidP="00295F1F">
      <w:pPr>
        <w:jc w:val="both"/>
        <w:rPr>
          <w:rFonts w:ascii="Times New Roman" w:hAnsi="Times New Roman"/>
          <w:bCs/>
          <w:sz w:val="22"/>
          <w:szCs w:val="22"/>
        </w:rPr>
      </w:pPr>
    </w:p>
    <w:p w:rsidR="00295F1F" w:rsidRPr="00295F1F" w:rsidRDefault="00295F1F" w:rsidP="00295F1F">
      <w:pPr>
        <w:ind w:left="720" w:hanging="360"/>
        <w:jc w:val="both"/>
        <w:rPr>
          <w:rFonts w:ascii="Times New Roman" w:hAnsi="Times New Roman"/>
          <w:bCs/>
          <w:sz w:val="22"/>
          <w:szCs w:val="22"/>
        </w:rPr>
      </w:pPr>
      <w:proofErr w:type="gramStart"/>
      <w:r w:rsidRPr="00295F1F">
        <w:rPr>
          <w:rFonts w:ascii="Times New Roman" w:hAnsi="Times New Roman"/>
          <w:bCs/>
          <w:sz w:val="22"/>
          <w:szCs w:val="22"/>
        </w:rPr>
        <w:t>a.</w:t>
      </w:r>
      <w:r w:rsidRPr="00295F1F">
        <w:rPr>
          <w:rFonts w:ascii="Times New Roman" w:hAnsi="Times New Roman"/>
          <w:bCs/>
          <w:sz w:val="22"/>
          <w:szCs w:val="22"/>
        </w:rPr>
        <w:tab/>
        <w:t>January</w:t>
      </w:r>
      <w:proofErr w:type="gramEnd"/>
      <w:r w:rsidRPr="00295F1F">
        <w:rPr>
          <w:rFonts w:ascii="Times New Roman" w:hAnsi="Times New Roman"/>
          <w:bCs/>
          <w:sz w:val="22"/>
          <w:szCs w:val="22"/>
        </w:rPr>
        <w:t xml:space="preserve"> 1 and March 31.</w:t>
      </w:r>
    </w:p>
    <w:p w:rsidR="00295F1F" w:rsidRPr="00295F1F" w:rsidRDefault="00295F1F" w:rsidP="00295F1F">
      <w:pPr>
        <w:ind w:left="720" w:hanging="360"/>
        <w:jc w:val="both"/>
        <w:rPr>
          <w:rFonts w:ascii="Times New Roman" w:hAnsi="Times New Roman"/>
          <w:bCs/>
          <w:sz w:val="22"/>
          <w:szCs w:val="22"/>
        </w:rPr>
      </w:pPr>
      <w:proofErr w:type="gramStart"/>
      <w:r w:rsidRPr="00295F1F">
        <w:rPr>
          <w:rFonts w:ascii="Times New Roman" w:hAnsi="Times New Roman"/>
          <w:bCs/>
          <w:sz w:val="22"/>
          <w:szCs w:val="22"/>
        </w:rPr>
        <w:t>b.</w:t>
      </w:r>
      <w:r w:rsidRPr="00295F1F">
        <w:rPr>
          <w:rFonts w:ascii="Times New Roman" w:hAnsi="Times New Roman"/>
          <w:bCs/>
          <w:sz w:val="22"/>
          <w:szCs w:val="22"/>
        </w:rPr>
        <w:tab/>
        <w:t>April</w:t>
      </w:r>
      <w:proofErr w:type="gramEnd"/>
      <w:r w:rsidRPr="00295F1F">
        <w:rPr>
          <w:rFonts w:ascii="Times New Roman" w:hAnsi="Times New Roman"/>
          <w:bCs/>
          <w:sz w:val="22"/>
          <w:szCs w:val="22"/>
        </w:rPr>
        <w:t xml:space="preserve"> 1 and June 30.</w:t>
      </w:r>
    </w:p>
    <w:p w:rsidR="00295F1F" w:rsidRPr="00295F1F" w:rsidRDefault="00295F1F" w:rsidP="00295F1F">
      <w:pPr>
        <w:ind w:left="720" w:hanging="360"/>
        <w:jc w:val="both"/>
        <w:rPr>
          <w:rFonts w:ascii="Times New Roman" w:hAnsi="Times New Roman"/>
          <w:bCs/>
          <w:sz w:val="22"/>
          <w:szCs w:val="22"/>
        </w:rPr>
      </w:pPr>
      <w:proofErr w:type="gramStart"/>
      <w:r w:rsidRPr="00295F1F">
        <w:rPr>
          <w:rFonts w:ascii="Times New Roman" w:hAnsi="Times New Roman"/>
          <w:bCs/>
          <w:sz w:val="22"/>
          <w:szCs w:val="22"/>
        </w:rPr>
        <w:t>c.</w:t>
      </w:r>
      <w:r w:rsidRPr="00295F1F">
        <w:rPr>
          <w:rFonts w:ascii="Times New Roman" w:hAnsi="Times New Roman"/>
          <w:bCs/>
          <w:sz w:val="22"/>
          <w:szCs w:val="22"/>
        </w:rPr>
        <w:tab/>
        <w:t>July</w:t>
      </w:r>
      <w:proofErr w:type="gramEnd"/>
      <w:r w:rsidRPr="00295F1F">
        <w:rPr>
          <w:rFonts w:ascii="Times New Roman" w:hAnsi="Times New Roman"/>
          <w:bCs/>
          <w:sz w:val="22"/>
          <w:szCs w:val="22"/>
        </w:rPr>
        <w:t xml:space="preserve"> 1 and September 30.</w:t>
      </w:r>
    </w:p>
    <w:p w:rsidR="00295F1F" w:rsidRPr="00295F1F" w:rsidRDefault="00295F1F" w:rsidP="00295F1F">
      <w:pPr>
        <w:ind w:left="720" w:hanging="360"/>
        <w:jc w:val="both"/>
        <w:rPr>
          <w:rFonts w:ascii="Times New Roman" w:hAnsi="Times New Roman"/>
          <w:bCs/>
          <w:sz w:val="22"/>
          <w:szCs w:val="22"/>
        </w:rPr>
      </w:pPr>
      <w:proofErr w:type="gramStart"/>
      <w:r w:rsidRPr="00295F1F">
        <w:rPr>
          <w:rFonts w:ascii="Times New Roman" w:hAnsi="Times New Roman"/>
          <w:bCs/>
          <w:sz w:val="22"/>
          <w:szCs w:val="22"/>
        </w:rPr>
        <w:t>d.</w:t>
      </w:r>
      <w:r w:rsidRPr="00295F1F">
        <w:rPr>
          <w:rFonts w:ascii="Times New Roman" w:hAnsi="Times New Roman"/>
          <w:bCs/>
          <w:sz w:val="22"/>
          <w:szCs w:val="22"/>
        </w:rPr>
        <w:tab/>
        <w:t>October</w:t>
      </w:r>
      <w:proofErr w:type="gramEnd"/>
      <w:r w:rsidRPr="00295F1F">
        <w:rPr>
          <w:rFonts w:ascii="Times New Roman" w:hAnsi="Times New Roman"/>
          <w:bCs/>
          <w:sz w:val="22"/>
          <w:szCs w:val="22"/>
        </w:rPr>
        <w:t xml:space="preserve"> 1 and December 31.</w:t>
      </w:r>
    </w:p>
    <w:p w:rsidR="00295F1F" w:rsidRPr="00295F1F" w:rsidRDefault="00295F1F" w:rsidP="00295F1F">
      <w:pPr>
        <w:jc w:val="both"/>
        <w:rPr>
          <w:rFonts w:ascii="Times New Roman" w:hAnsi="Times New Roman"/>
          <w:bCs/>
          <w:sz w:val="22"/>
          <w:szCs w:val="22"/>
        </w:rPr>
      </w:pPr>
    </w:p>
    <w:p w:rsidR="00295F1F" w:rsidRPr="00295F1F" w:rsidRDefault="00295F1F" w:rsidP="00295F1F">
      <w:pPr>
        <w:ind w:left="360" w:hanging="360"/>
        <w:jc w:val="both"/>
        <w:rPr>
          <w:rFonts w:ascii="Times New Roman" w:hAnsi="Times New Roman"/>
          <w:bCs/>
          <w:sz w:val="22"/>
          <w:szCs w:val="22"/>
        </w:rPr>
      </w:pPr>
      <w:r w:rsidRPr="00295F1F">
        <w:rPr>
          <w:rFonts w:ascii="Times New Roman" w:hAnsi="Times New Roman"/>
          <w:bCs/>
          <w:sz w:val="22"/>
          <w:szCs w:val="22"/>
        </w:rPr>
        <w:t>§2.</w:t>
      </w:r>
      <w:r w:rsidRPr="00295F1F">
        <w:rPr>
          <w:rFonts w:ascii="Times New Roman" w:hAnsi="Times New Roman"/>
          <w:bCs/>
          <w:sz w:val="22"/>
          <w:szCs w:val="22"/>
        </w:rPr>
        <w:tab/>
        <w:t>Personal leave shall not accumulate from year to year.</w:t>
      </w:r>
    </w:p>
    <w:p w:rsidR="00295F1F" w:rsidRPr="00295F1F" w:rsidRDefault="00295F1F" w:rsidP="00295F1F">
      <w:pPr>
        <w:jc w:val="both"/>
        <w:rPr>
          <w:rFonts w:ascii="Times New Roman" w:hAnsi="Times New Roman"/>
          <w:bCs/>
          <w:sz w:val="22"/>
          <w:szCs w:val="22"/>
        </w:rPr>
      </w:pPr>
    </w:p>
    <w:p w:rsidR="00295F1F" w:rsidRPr="00295F1F" w:rsidRDefault="00295F1F" w:rsidP="00295F1F">
      <w:pPr>
        <w:ind w:left="360" w:hanging="360"/>
        <w:jc w:val="both"/>
        <w:rPr>
          <w:rFonts w:ascii="Times New Roman" w:hAnsi="Times New Roman"/>
          <w:bCs/>
          <w:sz w:val="22"/>
          <w:szCs w:val="22"/>
        </w:rPr>
      </w:pPr>
      <w:r w:rsidRPr="00295F1F">
        <w:rPr>
          <w:rFonts w:ascii="Times New Roman" w:hAnsi="Times New Roman"/>
          <w:bCs/>
          <w:sz w:val="22"/>
          <w:szCs w:val="22"/>
        </w:rPr>
        <w:t>§3.</w:t>
      </w:r>
      <w:r w:rsidRPr="00295F1F">
        <w:rPr>
          <w:rFonts w:ascii="Times New Roman" w:hAnsi="Times New Roman"/>
          <w:bCs/>
          <w:sz w:val="22"/>
          <w:szCs w:val="22"/>
        </w:rPr>
        <w:tab/>
        <w:t xml:space="preserve">Employees shall request personal leave use with five days written notice to the Chief of Police or designee with a copy to the immediate supervisor. At least one personal leave shift shall be given priority consideration annually as requested by the employee. </w:t>
      </w:r>
      <w:r w:rsidRPr="001013D6">
        <w:rPr>
          <w:rFonts w:ascii="Times New Roman" w:hAnsi="Times New Roman"/>
          <w:b/>
          <w:bCs/>
          <w:sz w:val="22"/>
          <w:szCs w:val="22"/>
        </w:rPr>
        <w:t>Priority requests shall be made with at least one hour verbal or written notice.</w:t>
      </w:r>
      <w:r w:rsidRPr="00295F1F">
        <w:rPr>
          <w:rFonts w:ascii="Times New Roman" w:hAnsi="Times New Roman"/>
          <w:bCs/>
          <w:sz w:val="22"/>
          <w:szCs w:val="22"/>
        </w:rPr>
        <w:t xml:space="preserve"> Employees may also request to split one personal leave shift annually in half-shift increments to be used at either the start or end of the shift. </w:t>
      </w:r>
    </w:p>
    <w:p w:rsidR="00295F1F" w:rsidRPr="00295F1F" w:rsidRDefault="00295F1F" w:rsidP="00295F1F">
      <w:pPr>
        <w:jc w:val="both"/>
        <w:rPr>
          <w:rFonts w:ascii="Times New Roman" w:hAnsi="Times New Roman"/>
          <w:bCs/>
          <w:sz w:val="22"/>
          <w:szCs w:val="22"/>
        </w:rPr>
      </w:pPr>
    </w:p>
    <w:p w:rsidR="00295F1F" w:rsidRPr="00295F1F" w:rsidRDefault="00295F1F" w:rsidP="00295F1F">
      <w:pPr>
        <w:ind w:left="360" w:hanging="360"/>
        <w:jc w:val="both"/>
        <w:rPr>
          <w:rFonts w:ascii="Times New Roman" w:hAnsi="Times New Roman"/>
          <w:bCs/>
          <w:sz w:val="22"/>
          <w:szCs w:val="22"/>
        </w:rPr>
      </w:pPr>
      <w:r w:rsidRPr="00295F1F">
        <w:rPr>
          <w:rFonts w:ascii="Times New Roman" w:hAnsi="Times New Roman"/>
          <w:bCs/>
          <w:sz w:val="22"/>
          <w:szCs w:val="22"/>
        </w:rPr>
        <w:t>§4.</w:t>
      </w:r>
      <w:r w:rsidRPr="00295F1F">
        <w:rPr>
          <w:rFonts w:ascii="Times New Roman" w:hAnsi="Times New Roman"/>
          <w:bCs/>
          <w:sz w:val="22"/>
          <w:szCs w:val="22"/>
        </w:rPr>
        <w:tab/>
        <w:t>Personal leave requests shall be granted if the Chief of Police or designee determines that the employee’s absence will not interfere with the proper conduct of the Department. The Chief of Police or designee may waive notice requirements in emergency circumstances. However, employees shall provide as much notice as possible pursuant to the procedure set forth in Section 2.</w:t>
      </w:r>
    </w:p>
    <w:p w:rsidR="00295F1F" w:rsidRPr="00295F1F" w:rsidRDefault="00295F1F" w:rsidP="00295F1F">
      <w:pPr>
        <w:jc w:val="both"/>
        <w:rPr>
          <w:rFonts w:ascii="Times New Roman" w:hAnsi="Times New Roman"/>
          <w:bCs/>
          <w:sz w:val="22"/>
          <w:szCs w:val="22"/>
        </w:rPr>
      </w:pPr>
    </w:p>
    <w:p w:rsidR="00295F1F" w:rsidRPr="00295F1F" w:rsidRDefault="00295F1F" w:rsidP="00295F1F">
      <w:pPr>
        <w:ind w:left="360" w:hanging="360"/>
        <w:jc w:val="both"/>
        <w:rPr>
          <w:rFonts w:ascii="Times New Roman" w:hAnsi="Times New Roman"/>
          <w:bCs/>
          <w:sz w:val="22"/>
          <w:szCs w:val="22"/>
        </w:rPr>
      </w:pPr>
      <w:r w:rsidRPr="00295F1F">
        <w:rPr>
          <w:rFonts w:ascii="Times New Roman" w:hAnsi="Times New Roman"/>
          <w:bCs/>
          <w:sz w:val="22"/>
          <w:szCs w:val="22"/>
        </w:rPr>
        <w:t>§5.</w:t>
      </w:r>
      <w:r w:rsidRPr="00295F1F">
        <w:rPr>
          <w:rFonts w:ascii="Times New Roman" w:hAnsi="Times New Roman"/>
          <w:bCs/>
          <w:sz w:val="22"/>
          <w:szCs w:val="22"/>
        </w:rPr>
        <w:tab/>
        <w:t>Employees who separate employment and use credited personal leave that is not earned shall be liable to the City for such unearned personal leave pursuant to the earning criteria set forth in Section 1.</w:t>
      </w:r>
    </w:p>
    <w:p w:rsidR="00295F1F" w:rsidRPr="00295F1F" w:rsidRDefault="00295F1F" w:rsidP="00295F1F">
      <w:pPr>
        <w:jc w:val="both"/>
        <w:rPr>
          <w:rFonts w:ascii="Times New Roman" w:hAnsi="Times New Roman"/>
          <w:bCs/>
          <w:sz w:val="22"/>
          <w:szCs w:val="22"/>
        </w:rPr>
      </w:pPr>
    </w:p>
    <w:p w:rsidR="00284E71" w:rsidRDefault="00295F1F" w:rsidP="00295F1F">
      <w:pPr>
        <w:ind w:left="360" w:hanging="360"/>
        <w:jc w:val="both"/>
        <w:rPr>
          <w:rFonts w:ascii="Times New Roman" w:hAnsi="Times New Roman"/>
          <w:sz w:val="22"/>
          <w:szCs w:val="22"/>
        </w:rPr>
      </w:pPr>
      <w:r w:rsidRPr="00295F1F">
        <w:rPr>
          <w:rFonts w:ascii="Times New Roman" w:hAnsi="Times New Roman"/>
          <w:bCs/>
          <w:sz w:val="22"/>
          <w:szCs w:val="22"/>
        </w:rPr>
        <w:t>§6.</w:t>
      </w:r>
      <w:r w:rsidRPr="00295F1F">
        <w:rPr>
          <w:rFonts w:ascii="Times New Roman" w:hAnsi="Times New Roman"/>
          <w:bCs/>
          <w:sz w:val="22"/>
          <w:szCs w:val="22"/>
        </w:rPr>
        <w:tab/>
        <w:t>New employees may not use personal leave until completing 90 days employment, unless in emergency circumstances, the Chief of Police or designee approves such use. Personal leave not used due to the 90 day provision shall be carried over to the succeeding year.</w:t>
      </w:r>
    </w:p>
    <w:p w:rsidR="00284E71" w:rsidRDefault="00284E71" w:rsidP="00DA2630">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t>Article 2</w:t>
      </w:r>
      <w:r w:rsidR="00031F6C" w:rsidRPr="000A5771">
        <w:rPr>
          <w:sz w:val="22"/>
          <w:szCs w:val="22"/>
        </w:rPr>
        <w:t>1</w:t>
      </w:r>
      <w:r w:rsidR="008E2F4B" w:rsidRPr="000A5771">
        <w:rPr>
          <w:sz w:val="22"/>
          <w:szCs w:val="22"/>
        </w:rPr>
        <w:t xml:space="preserve"> - Leave of Absence and Military Leave</w:t>
      </w:r>
    </w:p>
    <w:p w:rsidR="008E2F4B" w:rsidRPr="000A5771" w:rsidRDefault="008E2F4B">
      <w:pPr>
        <w:jc w:val="both"/>
        <w:rPr>
          <w:rFonts w:ascii="Times New Roman" w:hAnsi="Times New Roman"/>
          <w:sz w:val="22"/>
          <w:szCs w:val="22"/>
        </w:rPr>
      </w:pPr>
    </w:p>
    <w:p w:rsidR="008E2F4B" w:rsidRPr="000A5771" w:rsidRDefault="008E2F4B" w:rsidP="00091D0F">
      <w:pPr>
        <w:ind w:left="360" w:hanging="360"/>
        <w:jc w:val="both"/>
        <w:rPr>
          <w:rFonts w:ascii="Times New Roman" w:hAnsi="Times New Roman"/>
          <w:sz w:val="22"/>
          <w:szCs w:val="22"/>
        </w:rPr>
      </w:pPr>
      <w:r w:rsidRPr="000A5771">
        <w:rPr>
          <w:rFonts w:ascii="Times New Roman" w:hAnsi="Times New Roman"/>
          <w:sz w:val="22"/>
          <w:szCs w:val="22"/>
        </w:rPr>
        <w:t>§1.</w:t>
      </w:r>
      <w:r w:rsidRPr="000A5771">
        <w:rPr>
          <w:rFonts w:ascii="Times New Roman" w:hAnsi="Times New Roman"/>
          <w:sz w:val="22"/>
          <w:szCs w:val="22"/>
        </w:rPr>
        <w:tab/>
        <w:t>Any employee desiring leave without pay for personal reasons shall make a request in writing to the Director of Public Safety not less than two weeks in advance of the date for which such leave is desired, except in the event of an emergency, stating the reasons for the leave and the time requested. Leaves may be granted or denied at the discretion of the City and shall not be unreasonably or arbitrarily denied.</w:t>
      </w:r>
    </w:p>
    <w:p w:rsidR="008E2F4B" w:rsidRPr="000A5771" w:rsidRDefault="008E2F4B">
      <w:pPr>
        <w:jc w:val="both"/>
        <w:rPr>
          <w:rFonts w:ascii="Times New Roman" w:hAnsi="Times New Roman"/>
          <w:sz w:val="22"/>
          <w:szCs w:val="22"/>
        </w:rPr>
      </w:pPr>
    </w:p>
    <w:p w:rsidR="008E2F4B" w:rsidRPr="000A5771" w:rsidRDefault="008E2F4B">
      <w:pPr>
        <w:pStyle w:val="BodyText"/>
        <w:spacing w:line="240" w:lineRule="auto"/>
        <w:ind w:left="360"/>
        <w:rPr>
          <w:sz w:val="22"/>
          <w:szCs w:val="22"/>
        </w:rPr>
      </w:pPr>
      <w:r w:rsidRPr="000A5771">
        <w:rPr>
          <w:sz w:val="22"/>
          <w:szCs w:val="22"/>
        </w:rPr>
        <w:t>Employees may not be gainfully employed during the period of such leave. Falsification of the reason for leave or failure to return promptly at the expiration of a leave shall be considered reason for summary discharge. Leaves shall be granted or denied in writing.</w:t>
      </w:r>
    </w:p>
    <w:p w:rsidR="008E2F4B" w:rsidRPr="000A5771" w:rsidRDefault="008E2F4B">
      <w:pPr>
        <w:jc w:val="both"/>
        <w:rPr>
          <w:rFonts w:ascii="Times New Roman" w:hAnsi="Times New Roman"/>
          <w:sz w:val="22"/>
          <w:szCs w:val="22"/>
        </w:rPr>
      </w:pPr>
    </w:p>
    <w:p w:rsidR="008E2F4B" w:rsidRPr="000A5771" w:rsidRDefault="008E2F4B">
      <w:pPr>
        <w:ind w:left="360" w:hanging="360"/>
        <w:jc w:val="both"/>
        <w:rPr>
          <w:rFonts w:ascii="Times New Roman" w:hAnsi="Times New Roman"/>
          <w:sz w:val="22"/>
          <w:szCs w:val="22"/>
        </w:rPr>
      </w:pPr>
      <w:r w:rsidRPr="000A5771">
        <w:rPr>
          <w:rFonts w:ascii="Times New Roman" w:hAnsi="Times New Roman"/>
          <w:sz w:val="22"/>
          <w:szCs w:val="22"/>
        </w:rPr>
        <w:t>§2.</w:t>
      </w:r>
      <w:r w:rsidRPr="000A5771">
        <w:rPr>
          <w:rFonts w:ascii="Times New Roman" w:hAnsi="Times New Roman"/>
          <w:sz w:val="22"/>
          <w:szCs w:val="22"/>
        </w:rPr>
        <w:tab/>
      </w:r>
      <w:r w:rsidR="001A6256" w:rsidRPr="000A5771">
        <w:rPr>
          <w:rFonts w:ascii="Times New Roman" w:hAnsi="Times New Roman"/>
          <w:sz w:val="22"/>
          <w:szCs w:val="22"/>
        </w:rPr>
        <w:t>Military Leave shall be administered in accordance with applicable law.</w:t>
      </w:r>
    </w:p>
    <w:p w:rsidR="008E2F4B" w:rsidRPr="000A5771" w:rsidRDefault="008E2F4B">
      <w:pPr>
        <w:jc w:val="both"/>
        <w:rPr>
          <w:rFonts w:ascii="Times New Roman" w:hAnsi="Times New Roman"/>
          <w:sz w:val="22"/>
          <w:szCs w:val="22"/>
        </w:rPr>
      </w:pPr>
    </w:p>
    <w:p w:rsidR="008E2F4B" w:rsidRPr="000A5771" w:rsidRDefault="008E2F4B" w:rsidP="001A6256">
      <w:pPr>
        <w:pStyle w:val="Header"/>
        <w:tabs>
          <w:tab w:val="clear" w:pos="4320"/>
          <w:tab w:val="clear" w:pos="8640"/>
        </w:tabs>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r>
      <w:r w:rsidR="001A6256" w:rsidRPr="000A5771">
        <w:rPr>
          <w:rFonts w:ascii="Times New Roman" w:hAnsi="Times New Roman"/>
          <w:sz w:val="22"/>
          <w:szCs w:val="22"/>
        </w:rPr>
        <w:t>Family Leave shall be administered in accordance with applicable law.</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5C570D" w:rsidP="00604A51">
      <w:pPr>
        <w:pStyle w:val="Heading3"/>
        <w:rPr>
          <w:sz w:val="22"/>
          <w:szCs w:val="22"/>
          <w:u w:val="single"/>
        </w:rPr>
      </w:pPr>
      <w:r w:rsidRPr="000A5771">
        <w:rPr>
          <w:sz w:val="22"/>
          <w:szCs w:val="22"/>
          <w:u w:val="single"/>
        </w:rPr>
        <w:t>Article 2</w:t>
      </w:r>
      <w:r w:rsidR="00031F6C" w:rsidRPr="000A5771">
        <w:rPr>
          <w:sz w:val="22"/>
          <w:szCs w:val="22"/>
          <w:u w:val="single"/>
        </w:rPr>
        <w:t>2</w:t>
      </w:r>
      <w:r w:rsidR="008E2F4B" w:rsidRPr="000A5771">
        <w:rPr>
          <w:sz w:val="22"/>
          <w:szCs w:val="22"/>
          <w:u w:val="single"/>
        </w:rPr>
        <w:t xml:space="preserve"> - Clothing </w:t>
      </w:r>
      <w:r w:rsidR="00604A51" w:rsidRPr="000A5771">
        <w:rPr>
          <w:sz w:val="22"/>
          <w:szCs w:val="22"/>
          <w:u w:val="single"/>
        </w:rPr>
        <w:t>and Uniform</w:t>
      </w:r>
      <w:r w:rsidR="008E2F4B" w:rsidRPr="000A5771">
        <w:rPr>
          <w:sz w:val="22"/>
          <w:szCs w:val="22"/>
          <w:u w:val="single"/>
        </w:rPr>
        <w:t xml:space="preserve"> Maintenance Allowance</w:t>
      </w:r>
      <w:r w:rsidR="00604A51" w:rsidRPr="000A5771">
        <w:rPr>
          <w:sz w:val="22"/>
          <w:szCs w:val="22"/>
          <w:u w:val="single"/>
        </w:rPr>
        <w:t>s</w:t>
      </w:r>
    </w:p>
    <w:p w:rsidR="008E2F4B" w:rsidRPr="000A5771" w:rsidRDefault="008E2F4B">
      <w:pPr>
        <w:jc w:val="both"/>
        <w:rPr>
          <w:rFonts w:ascii="Times New Roman" w:hAnsi="Times New Roman"/>
          <w:sz w:val="22"/>
          <w:szCs w:val="22"/>
        </w:rPr>
      </w:pPr>
    </w:p>
    <w:p w:rsidR="00604A51" w:rsidRPr="005F1F1E" w:rsidRDefault="00604A51" w:rsidP="008A0639">
      <w:pPr>
        <w:ind w:left="360" w:hanging="360"/>
        <w:jc w:val="both"/>
        <w:rPr>
          <w:rFonts w:ascii="Times New Roman" w:hAnsi="Times New Roman"/>
          <w:bCs/>
          <w:sz w:val="22"/>
          <w:szCs w:val="22"/>
        </w:rPr>
      </w:pPr>
      <w:r w:rsidRPr="005F1F1E">
        <w:rPr>
          <w:rFonts w:ascii="Times New Roman" w:hAnsi="Times New Roman"/>
          <w:sz w:val="22"/>
          <w:szCs w:val="22"/>
        </w:rPr>
        <w:t>§1.</w:t>
      </w:r>
      <w:r w:rsidRPr="005F1F1E">
        <w:rPr>
          <w:rFonts w:ascii="Times New Roman" w:hAnsi="Times New Roman"/>
          <w:sz w:val="22"/>
          <w:szCs w:val="22"/>
        </w:rPr>
        <w:tab/>
        <w:t xml:space="preserve">The City shall pay any employee assigned to a non-uniformed position, excluding those assignments specified in Section 2 of this Article an annual clothing maintenance allowance </w:t>
      </w:r>
      <w:r w:rsidR="008A0639">
        <w:rPr>
          <w:rFonts w:ascii="Times New Roman" w:hAnsi="Times New Roman"/>
          <w:sz w:val="22"/>
          <w:szCs w:val="22"/>
        </w:rPr>
        <w:t>of $1,450.</w:t>
      </w:r>
    </w:p>
    <w:p w:rsidR="00604A51" w:rsidRPr="005F1F1E" w:rsidRDefault="00604A51" w:rsidP="00604A51">
      <w:pPr>
        <w:ind w:left="360" w:hanging="360"/>
        <w:jc w:val="both"/>
        <w:rPr>
          <w:rFonts w:ascii="Times New Roman" w:hAnsi="Times New Roman"/>
          <w:sz w:val="22"/>
          <w:szCs w:val="22"/>
        </w:rPr>
      </w:pPr>
    </w:p>
    <w:p w:rsidR="00604A51" w:rsidRPr="005F1F1E" w:rsidRDefault="00604A51" w:rsidP="008A0639">
      <w:pPr>
        <w:ind w:left="360" w:hanging="360"/>
        <w:jc w:val="both"/>
        <w:rPr>
          <w:rFonts w:ascii="Times New Roman" w:hAnsi="Times New Roman"/>
          <w:bCs/>
          <w:sz w:val="22"/>
          <w:szCs w:val="22"/>
        </w:rPr>
      </w:pPr>
      <w:r w:rsidRPr="005F1F1E">
        <w:rPr>
          <w:rFonts w:ascii="Times New Roman" w:hAnsi="Times New Roman"/>
          <w:sz w:val="22"/>
          <w:szCs w:val="22"/>
        </w:rPr>
        <w:t>§2.</w:t>
      </w:r>
      <w:r w:rsidRPr="005F1F1E">
        <w:rPr>
          <w:rFonts w:ascii="Times New Roman" w:hAnsi="Times New Roman"/>
          <w:sz w:val="22"/>
          <w:szCs w:val="22"/>
        </w:rPr>
        <w:tab/>
        <w:t xml:space="preserve">The City shall pay any employee assigned to a uniformed position, Street Crimes, Narcotics, Safe Streets or Bike Patrol an annual uniform maintenance allowance </w:t>
      </w:r>
      <w:r w:rsidR="008A0639">
        <w:rPr>
          <w:rFonts w:ascii="Times New Roman" w:hAnsi="Times New Roman"/>
          <w:sz w:val="22"/>
          <w:szCs w:val="22"/>
        </w:rPr>
        <w:t xml:space="preserve">of </w:t>
      </w:r>
      <w:r w:rsidRPr="005F1F1E">
        <w:rPr>
          <w:rFonts w:ascii="Times New Roman" w:hAnsi="Times New Roman"/>
          <w:bCs/>
          <w:sz w:val="22"/>
          <w:szCs w:val="22"/>
        </w:rPr>
        <w:t>$1,000</w:t>
      </w:r>
      <w:r w:rsidR="008A0639">
        <w:rPr>
          <w:rFonts w:ascii="Times New Roman" w:hAnsi="Times New Roman"/>
          <w:bCs/>
          <w:sz w:val="22"/>
          <w:szCs w:val="22"/>
        </w:rPr>
        <w:t>.</w:t>
      </w:r>
    </w:p>
    <w:p w:rsidR="00604A51" w:rsidRPr="005F1F1E" w:rsidRDefault="00604A51" w:rsidP="00604A51">
      <w:pPr>
        <w:ind w:left="360"/>
        <w:jc w:val="both"/>
        <w:rPr>
          <w:rFonts w:ascii="Times New Roman" w:hAnsi="Times New Roman"/>
          <w:sz w:val="22"/>
          <w:szCs w:val="22"/>
        </w:rPr>
      </w:pPr>
    </w:p>
    <w:p w:rsidR="00604A51" w:rsidRPr="000A5771" w:rsidRDefault="00604A51" w:rsidP="00604A51">
      <w:pPr>
        <w:ind w:left="360" w:hanging="360"/>
        <w:jc w:val="both"/>
        <w:rPr>
          <w:rFonts w:ascii="Times New Roman" w:hAnsi="Times New Roman"/>
          <w:sz w:val="22"/>
          <w:szCs w:val="22"/>
        </w:rPr>
      </w:pPr>
      <w:r w:rsidRPr="005F1F1E">
        <w:rPr>
          <w:rFonts w:ascii="Times New Roman" w:hAnsi="Times New Roman"/>
          <w:sz w:val="22"/>
          <w:szCs w:val="22"/>
        </w:rPr>
        <w:t>§3.</w:t>
      </w:r>
      <w:r w:rsidRPr="005F1F1E">
        <w:rPr>
          <w:rFonts w:ascii="Times New Roman" w:hAnsi="Times New Roman"/>
          <w:sz w:val="22"/>
          <w:szCs w:val="22"/>
        </w:rPr>
        <w:tab/>
        <w:t>Allowances</w:t>
      </w:r>
      <w:r w:rsidRPr="000A5771">
        <w:rPr>
          <w:rFonts w:ascii="Times New Roman" w:hAnsi="Times New Roman"/>
          <w:sz w:val="22"/>
          <w:szCs w:val="22"/>
        </w:rPr>
        <w:t xml:space="preserve"> shall be paid once annually in the first payroll period of December. If an employee works less than one full year, then such allowance shall be prorated for the period worked.</w:t>
      </w:r>
    </w:p>
    <w:p w:rsidR="00604A51" w:rsidRPr="000A5771" w:rsidRDefault="00604A51" w:rsidP="00604A51">
      <w:pPr>
        <w:ind w:left="360" w:hanging="360"/>
        <w:jc w:val="both"/>
        <w:rPr>
          <w:rFonts w:ascii="Times New Roman" w:hAnsi="Times New Roman"/>
          <w:sz w:val="22"/>
          <w:szCs w:val="22"/>
        </w:rPr>
      </w:pPr>
    </w:p>
    <w:p w:rsidR="008E2F4B" w:rsidRPr="000A5771" w:rsidRDefault="00604A51" w:rsidP="00604A51">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t>Employees shall maintain their clothing and uniforms in good and clean condition.</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8E2F4B" w:rsidP="00031F6C">
      <w:pPr>
        <w:pStyle w:val="Heading2"/>
        <w:rPr>
          <w:sz w:val="22"/>
          <w:szCs w:val="22"/>
        </w:rPr>
      </w:pPr>
      <w:r w:rsidRPr="000A5771">
        <w:rPr>
          <w:sz w:val="22"/>
          <w:szCs w:val="22"/>
        </w:rPr>
        <w:t>Articl</w:t>
      </w:r>
      <w:r w:rsidR="005C570D" w:rsidRPr="000A5771">
        <w:rPr>
          <w:sz w:val="22"/>
          <w:szCs w:val="22"/>
        </w:rPr>
        <w:t>e 2</w:t>
      </w:r>
      <w:r w:rsidR="00031F6C" w:rsidRPr="000A5771">
        <w:rPr>
          <w:sz w:val="22"/>
          <w:szCs w:val="22"/>
        </w:rPr>
        <w:t>3</w:t>
      </w:r>
      <w:r w:rsidRPr="000A5771">
        <w:rPr>
          <w:sz w:val="22"/>
          <w:szCs w:val="22"/>
        </w:rPr>
        <w:t xml:space="preserve"> - Overtime</w:t>
      </w:r>
    </w:p>
    <w:p w:rsidR="008E2F4B" w:rsidRPr="000A5771" w:rsidRDefault="008E2F4B">
      <w:pPr>
        <w:jc w:val="both"/>
        <w:rPr>
          <w:rFonts w:ascii="Times New Roman" w:hAnsi="Times New Roman"/>
          <w:sz w:val="22"/>
          <w:szCs w:val="22"/>
        </w:rPr>
      </w:pPr>
    </w:p>
    <w:p w:rsidR="008E2F4B" w:rsidRPr="000A5771" w:rsidRDefault="008E2F4B">
      <w:pPr>
        <w:pStyle w:val="BodyTextIndent2"/>
        <w:rPr>
          <w:sz w:val="22"/>
          <w:szCs w:val="22"/>
        </w:rPr>
      </w:pPr>
      <w:r w:rsidRPr="000A5771">
        <w:rPr>
          <w:sz w:val="22"/>
          <w:szCs w:val="22"/>
        </w:rPr>
        <w:t>§1.</w:t>
      </w:r>
      <w:r w:rsidRPr="000A5771">
        <w:rPr>
          <w:sz w:val="22"/>
          <w:szCs w:val="22"/>
        </w:rPr>
        <w:tab/>
        <w:t>Those hours worked when any employee is called in for specific duty assignment from an off-duty or from between work shifts or when required to work beyond the end of a regularly scheduled shift shall be computed at one and one-half (1½) times the regular rate of pay.</w:t>
      </w:r>
    </w:p>
    <w:p w:rsidR="008E2F4B" w:rsidRPr="000A5771" w:rsidRDefault="008E2F4B" w:rsidP="00DA2630">
      <w:pPr>
        <w:jc w:val="both"/>
        <w:rPr>
          <w:rFonts w:ascii="Times New Roman" w:hAnsi="Times New Roman"/>
          <w:sz w:val="22"/>
          <w:szCs w:val="22"/>
        </w:rPr>
      </w:pPr>
    </w:p>
    <w:p w:rsidR="008E2F4B" w:rsidRDefault="008E2F4B">
      <w:pPr>
        <w:ind w:left="360"/>
        <w:jc w:val="both"/>
        <w:rPr>
          <w:rFonts w:ascii="Times New Roman" w:hAnsi="Times New Roman"/>
          <w:sz w:val="22"/>
          <w:szCs w:val="22"/>
        </w:rPr>
      </w:pPr>
      <w:r w:rsidRPr="000A5771">
        <w:rPr>
          <w:rFonts w:ascii="Times New Roman" w:hAnsi="Times New Roman"/>
          <w:sz w:val="22"/>
          <w:szCs w:val="22"/>
        </w:rPr>
        <w:t xml:space="preserve">All time to be paid at the overtime rate of pay shall be recorded after a minimum eight minutes are worked and shall be paid in quarter hour increments. Thus, if an </w:t>
      </w:r>
      <w:r w:rsidR="00AD69E2" w:rsidRPr="000A5771">
        <w:rPr>
          <w:rFonts w:ascii="Times New Roman" w:hAnsi="Times New Roman"/>
          <w:sz w:val="22"/>
          <w:szCs w:val="22"/>
        </w:rPr>
        <w:t>employee</w:t>
      </w:r>
      <w:r w:rsidRPr="000A5771">
        <w:rPr>
          <w:rFonts w:ascii="Times New Roman" w:hAnsi="Times New Roman"/>
          <w:sz w:val="22"/>
          <w:szCs w:val="22"/>
        </w:rPr>
        <w:t xml:space="preserve"> works 8-22 minutes beyond the shift, the </w:t>
      </w:r>
      <w:r w:rsidR="00AD69E2" w:rsidRPr="000A5771">
        <w:rPr>
          <w:rFonts w:ascii="Times New Roman" w:hAnsi="Times New Roman"/>
          <w:sz w:val="22"/>
          <w:szCs w:val="22"/>
        </w:rPr>
        <w:t>employee</w:t>
      </w:r>
      <w:r w:rsidRPr="000A5771">
        <w:rPr>
          <w:rFonts w:ascii="Times New Roman" w:hAnsi="Times New Roman"/>
          <w:sz w:val="22"/>
          <w:szCs w:val="22"/>
        </w:rPr>
        <w:t xml:space="preserve"> will be paid for 15 minutes, 23-</w:t>
      </w:r>
      <w:r w:rsidR="00027CA5" w:rsidRPr="000A5771">
        <w:rPr>
          <w:rFonts w:ascii="Times New Roman" w:hAnsi="Times New Roman"/>
          <w:sz w:val="22"/>
          <w:szCs w:val="22"/>
        </w:rPr>
        <w:t>38</w:t>
      </w:r>
      <w:r w:rsidRPr="000A5771">
        <w:rPr>
          <w:rFonts w:ascii="Times New Roman" w:hAnsi="Times New Roman"/>
          <w:sz w:val="22"/>
          <w:szCs w:val="22"/>
        </w:rPr>
        <w:t xml:space="preserve"> minutes beyond the shift, the</w:t>
      </w:r>
      <w:r w:rsidR="00AC178E" w:rsidRPr="000A5771">
        <w:rPr>
          <w:rFonts w:ascii="Times New Roman" w:hAnsi="Times New Roman"/>
          <w:sz w:val="22"/>
          <w:szCs w:val="22"/>
        </w:rPr>
        <w:t xml:space="preserve"> employee</w:t>
      </w:r>
      <w:r w:rsidRPr="000A5771">
        <w:rPr>
          <w:rFonts w:ascii="Times New Roman" w:hAnsi="Times New Roman"/>
          <w:sz w:val="22"/>
          <w:szCs w:val="22"/>
        </w:rPr>
        <w:t xml:space="preserve"> will be paid for 30 minutes, etc.</w:t>
      </w:r>
      <w:r w:rsidR="00977E78">
        <w:rPr>
          <w:rFonts w:ascii="Times New Roman" w:hAnsi="Times New Roman"/>
          <w:sz w:val="22"/>
          <w:szCs w:val="22"/>
        </w:rPr>
        <w:t xml:space="preserve"> </w:t>
      </w:r>
      <w:r w:rsidRPr="000A5771">
        <w:rPr>
          <w:rFonts w:ascii="Times New Roman" w:hAnsi="Times New Roman"/>
          <w:sz w:val="22"/>
          <w:szCs w:val="22"/>
        </w:rPr>
        <w:t>No hours shall be worked which would require the overtime rate of pay unless said hours have been specifically authorized by the Shift Commander or designee prior to being worked.</w:t>
      </w:r>
    </w:p>
    <w:p w:rsidR="001013D6" w:rsidRDefault="001013D6" w:rsidP="00977E78">
      <w:pPr>
        <w:jc w:val="both"/>
        <w:rPr>
          <w:rFonts w:ascii="Times New Roman" w:hAnsi="Times New Roman"/>
          <w:sz w:val="22"/>
          <w:szCs w:val="22"/>
        </w:rPr>
      </w:pPr>
    </w:p>
    <w:p w:rsidR="001013D6" w:rsidRPr="001013D6" w:rsidRDefault="001013D6">
      <w:pPr>
        <w:ind w:left="360"/>
        <w:jc w:val="both"/>
        <w:rPr>
          <w:rFonts w:ascii="Times New Roman" w:hAnsi="Times New Roman"/>
          <w:b/>
          <w:sz w:val="22"/>
          <w:szCs w:val="22"/>
        </w:rPr>
      </w:pPr>
      <w:r w:rsidRPr="001013D6">
        <w:rPr>
          <w:rFonts w:ascii="Times New Roman" w:hAnsi="Times New Roman"/>
          <w:b/>
          <w:sz w:val="22"/>
          <w:szCs w:val="22"/>
        </w:rPr>
        <w:t>The use of personal leave, sick leave, vacation leave, compensatory time and other paid leave shall not count toward hours worked for the purpose of determining overtime when employees work continuousl</w:t>
      </w:r>
      <w:r>
        <w:rPr>
          <w:rFonts w:ascii="Times New Roman" w:hAnsi="Times New Roman"/>
          <w:b/>
          <w:sz w:val="22"/>
          <w:szCs w:val="22"/>
        </w:rPr>
        <w:t xml:space="preserve">y past their normal stop time. </w:t>
      </w:r>
      <w:r w:rsidRPr="001013D6">
        <w:rPr>
          <w:rFonts w:ascii="Times New Roman" w:hAnsi="Times New Roman"/>
          <w:b/>
          <w:sz w:val="22"/>
          <w:szCs w:val="22"/>
        </w:rPr>
        <w:t>Except that at the employee’s option, the employee may elect to be charged for the paid leave/compensatory time taken and all hours worked in excess of the employee’s regularly scheduled shift shall be paid at the employee’s normal overtime rate.</w:t>
      </w:r>
    </w:p>
    <w:p w:rsidR="008E2F4B" w:rsidRPr="000A5771" w:rsidRDefault="008E2F4B" w:rsidP="00DA2630">
      <w:pPr>
        <w:jc w:val="both"/>
        <w:rPr>
          <w:rFonts w:ascii="Times New Roman" w:hAnsi="Times New Roman"/>
          <w:sz w:val="22"/>
          <w:szCs w:val="22"/>
        </w:rPr>
      </w:pPr>
    </w:p>
    <w:p w:rsidR="00027CA5" w:rsidRPr="000A5771" w:rsidRDefault="008E2F4B" w:rsidP="00604A51">
      <w:pPr>
        <w:pStyle w:val="BodyTextIndent2"/>
        <w:rPr>
          <w:sz w:val="22"/>
          <w:szCs w:val="22"/>
        </w:rPr>
      </w:pPr>
      <w:r w:rsidRPr="000A5771">
        <w:rPr>
          <w:sz w:val="22"/>
          <w:szCs w:val="22"/>
        </w:rPr>
        <w:t>§2.</w:t>
      </w:r>
      <w:r w:rsidRPr="000A5771">
        <w:rPr>
          <w:sz w:val="22"/>
          <w:szCs w:val="22"/>
        </w:rPr>
        <w:tab/>
      </w:r>
      <w:r w:rsidR="00027CA5" w:rsidRPr="000A5771">
        <w:rPr>
          <w:sz w:val="22"/>
          <w:szCs w:val="22"/>
        </w:rPr>
        <w:t>Employees called in for unscheduled work during non-working hours shall be paid the prevailing overtime rate but with a minimum pay of three hours at the overtime rate, unless the work continues into their regularly scheduled shift, in which case the minimum pay provision shall not apply.</w:t>
      </w:r>
    </w:p>
    <w:p w:rsidR="008E2F4B" w:rsidRPr="000A5771" w:rsidRDefault="008E2F4B" w:rsidP="00027CA5">
      <w:pPr>
        <w:pStyle w:val="BodyTextIndent2"/>
        <w:rPr>
          <w:sz w:val="22"/>
          <w:szCs w:val="22"/>
        </w:rPr>
      </w:pPr>
    </w:p>
    <w:p w:rsidR="008E2F4B" w:rsidRPr="005F1F1E" w:rsidRDefault="008E2F4B">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t xml:space="preserve">The completion and maintenance of accurate reports of investigations is essential to the proper conduct of the Police Department. Employees shall not be called back to work to correct a report or file once said report/file has been submitted to and approved by the shift supervisor or designee as shown by the supervisor’s/designee’s signature or initials. If after approval of said report/file a substantive error is noted and correction is needed and re-call of the employee is deemed necessary, such </w:t>
      </w:r>
      <w:r w:rsidRPr="005F1F1E">
        <w:rPr>
          <w:rFonts w:ascii="Times New Roman" w:hAnsi="Times New Roman"/>
          <w:sz w:val="22"/>
          <w:szCs w:val="22"/>
        </w:rPr>
        <w:t>employee shall be paid overtime for hours worked or a fraction thereof.</w:t>
      </w:r>
    </w:p>
    <w:p w:rsidR="008E2F4B" w:rsidRPr="005F1F1E" w:rsidRDefault="008E2F4B" w:rsidP="00DA2630">
      <w:pPr>
        <w:jc w:val="both"/>
        <w:rPr>
          <w:rFonts w:ascii="Times New Roman" w:hAnsi="Times New Roman"/>
          <w:sz w:val="22"/>
          <w:szCs w:val="22"/>
        </w:rPr>
      </w:pPr>
    </w:p>
    <w:p w:rsidR="00027CA5" w:rsidRPr="000A5771" w:rsidRDefault="008E2F4B" w:rsidP="00027CA5">
      <w:pPr>
        <w:ind w:left="360" w:hanging="360"/>
        <w:jc w:val="both"/>
        <w:rPr>
          <w:rFonts w:ascii="Times New Roman" w:hAnsi="Times New Roman"/>
          <w:sz w:val="22"/>
          <w:szCs w:val="22"/>
        </w:rPr>
      </w:pPr>
      <w:r w:rsidRPr="005F1F1E">
        <w:rPr>
          <w:rFonts w:ascii="Times New Roman" w:hAnsi="Times New Roman"/>
          <w:sz w:val="22"/>
          <w:szCs w:val="22"/>
        </w:rPr>
        <w:t>§4.</w:t>
      </w:r>
      <w:r w:rsidR="00027CA5" w:rsidRPr="005F1F1E">
        <w:rPr>
          <w:rFonts w:ascii="Times New Roman" w:hAnsi="Times New Roman"/>
          <w:sz w:val="22"/>
          <w:szCs w:val="22"/>
        </w:rPr>
        <w:tab/>
      </w:r>
      <w:r w:rsidR="00027CA5" w:rsidRPr="005F1F1E">
        <w:rPr>
          <w:rFonts w:ascii="Times New Roman" w:hAnsi="Times New Roman"/>
          <w:bCs/>
          <w:sz w:val="22"/>
          <w:szCs w:val="22"/>
        </w:rPr>
        <w:t>Mandatory overtime shall be assigned as determined by the Chief of Police or designee.</w:t>
      </w:r>
      <w:r w:rsidR="00027CA5" w:rsidRPr="005F1F1E">
        <w:rPr>
          <w:rFonts w:ascii="Times New Roman" w:hAnsi="Times New Roman"/>
          <w:sz w:val="22"/>
          <w:szCs w:val="22"/>
        </w:rPr>
        <w:t xml:space="preserve"> Other overtime shall</w:t>
      </w:r>
      <w:r w:rsidR="00027CA5" w:rsidRPr="000A5771">
        <w:rPr>
          <w:rFonts w:ascii="Times New Roman" w:hAnsi="Times New Roman"/>
          <w:sz w:val="22"/>
          <w:szCs w:val="22"/>
        </w:rPr>
        <w:t xml:space="preserve"> be first made available to off-duty employees from the shift that is short. If no off-duty employee is available, then the overtime shall be offered to other employees. Overtime shall be assigned based upon a rotating schedule to equalize the opportunity for overtime for all employees. Th</w:t>
      </w:r>
      <w:r w:rsidR="00027CA5" w:rsidRPr="00B9125C">
        <w:rPr>
          <w:rFonts w:ascii="Times New Roman" w:hAnsi="Times New Roman"/>
          <w:sz w:val="22"/>
          <w:szCs w:val="22"/>
        </w:rPr>
        <w:t>e Police Department shall keep records of such assignments, and the records shall be available for employees to examine</w:t>
      </w:r>
      <w:r w:rsidR="00027CA5" w:rsidRPr="000A5771">
        <w:rPr>
          <w:rFonts w:ascii="Times New Roman" w:hAnsi="Times New Roman"/>
          <w:sz w:val="22"/>
          <w:szCs w:val="22"/>
        </w:rPr>
        <w:t xml:space="preserve"> in the event a conflict or question should arise. Nothing herein shall preclude the assignment of overtime to a specific employee whose special skill or qualification is necessary.</w:t>
      </w:r>
    </w:p>
    <w:p w:rsidR="00027CA5" w:rsidRPr="000A5771" w:rsidRDefault="00027CA5" w:rsidP="00027CA5">
      <w:pPr>
        <w:jc w:val="both"/>
        <w:rPr>
          <w:rFonts w:ascii="Times New Roman" w:hAnsi="Times New Roman"/>
          <w:sz w:val="22"/>
          <w:szCs w:val="22"/>
        </w:rPr>
      </w:pPr>
    </w:p>
    <w:p w:rsidR="00027CA5" w:rsidRPr="000A5771" w:rsidRDefault="00027CA5" w:rsidP="00027CA5">
      <w:pPr>
        <w:ind w:left="360"/>
        <w:jc w:val="both"/>
        <w:rPr>
          <w:rFonts w:ascii="Times New Roman" w:hAnsi="Times New Roman"/>
          <w:sz w:val="22"/>
          <w:szCs w:val="22"/>
        </w:rPr>
      </w:pPr>
      <w:r w:rsidRPr="000A5771">
        <w:rPr>
          <w:rFonts w:ascii="Times New Roman" w:hAnsi="Times New Roman"/>
          <w:sz w:val="22"/>
          <w:szCs w:val="22"/>
        </w:rPr>
        <w:t>Detective-On-Call status shall be eliminated. Detectives will be called in voluntarily, from most senior to least senior, then mandatorily least senior to most senior.</w:t>
      </w:r>
    </w:p>
    <w:p w:rsidR="008E2F4B" w:rsidRPr="000A5771" w:rsidRDefault="008E2F4B" w:rsidP="00DA2630">
      <w:pPr>
        <w:jc w:val="both"/>
        <w:rPr>
          <w:rFonts w:ascii="Times New Roman" w:hAnsi="Times New Roman"/>
          <w:sz w:val="22"/>
          <w:szCs w:val="22"/>
        </w:rPr>
      </w:pPr>
    </w:p>
    <w:p w:rsidR="006D0A5C" w:rsidRPr="000A5771" w:rsidRDefault="008E2F4B" w:rsidP="00090EE7">
      <w:pPr>
        <w:ind w:left="360" w:hanging="360"/>
        <w:jc w:val="both"/>
        <w:rPr>
          <w:rFonts w:ascii="Times New Roman" w:hAnsi="Times New Roman"/>
          <w:bCs/>
          <w:sz w:val="22"/>
          <w:szCs w:val="22"/>
        </w:rPr>
      </w:pPr>
      <w:r w:rsidRPr="000A5771">
        <w:rPr>
          <w:rFonts w:ascii="Times New Roman" w:hAnsi="Times New Roman"/>
          <w:sz w:val="22"/>
          <w:szCs w:val="22"/>
        </w:rPr>
        <w:t>§5.</w:t>
      </w:r>
      <w:r w:rsidRPr="000A5771">
        <w:rPr>
          <w:rFonts w:ascii="Times New Roman" w:hAnsi="Times New Roman"/>
          <w:sz w:val="22"/>
          <w:szCs w:val="22"/>
        </w:rPr>
        <w:tab/>
      </w:r>
      <w:r w:rsidR="006D0A5C" w:rsidRPr="000A5771">
        <w:rPr>
          <w:rFonts w:ascii="Times New Roman" w:hAnsi="Times New Roman"/>
          <w:bCs/>
          <w:sz w:val="22"/>
          <w:szCs w:val="22"/>
        </w:rPr>
        <w:t xml:space="preserve">Notwithstanding any other provisions of this Agreement, those employees required to appear for briefing time prior to the start of a shift shall be compensated, on a minute for minute basis, at straight time unless the additional time spent in briefing results in the employees actually working more than 171 hours in a 28 day cycle in accordance with </w:t>
      </w:r>
      <w:r w:rsidR="00AB79B3" w:rsidRPr="000A5771">
        <w:rPr>
          <w:rFonts w:ascii="Times New Roman" w:hAnsi="Times New Roman"/>
          <w:bCs/>
          <w:sz w:val="22"/>
          <w:szCs w:val="22"/>
        </w:rPr>
        <w:t xml:space="preserve">FLSA </w:t>
      </w:r>
      <w:r w:rsidR="006D0A5C" w:rsidRPr="000A5771">
        <w:rPr>
          <w:rFonts w:ascii="Times New Roman" w:hAnsi="Times New Roman"/>
          <w:bCs/>
          <w:sz w:val="22"/>
          <w:szCs w:val="22"/>
        </w:rPr>
        <w:t>§7(k)</w:t>
      </w:r>
      <w:r w:rsidR="00AB79B3" w:rsidRPr="000A5771">
        <w:rPr>
          <w:rFonts w:ascii="Times New Roman" w:hAnsi="Times New Roman"/>
          <w:bCs/>
          <w:sz w:val="22"/>
          <w:szCs w:val="22"/>
        </w:rPr>
        <w:t>. U</w:t>
      </w:r>
      <w:r w:rsidR="006D0A5C" w:rsidRPr="000A5771">
        <w:rPr>
          <w:rFonts w:ascii="Times New Roman" w:hAnsi="Times New Roman"/>
          <w:bCs/>
          <w:sz w:val="22"/>
          <w:szCs w:val="22"/>
        </w:rPr>
        <w:t xml:space="preserve">pon implementation of a </w:t>
      </w:r>
      <w:r w:rsidR="006D0A5C" w:rsidRPr="004A0FB1">
        <w:rPr>
          <w:rFonts w:ascii="Times New Roman" w:hAnsi="Times New Roman"/>
          <w:b/>
          <w:bCs/>
          <w:sz w:val="22"/>
          <w:szCs w:val="22"/>
        </w:rPr>
        <w:t>10.</w:t>
      </w:r>
      <w:r w:rsidR="004A0FB1" w:rsidRPr="004A0FB1">
        <w:rPr>
          <w:rFonts w:ascii="Times New Roman" w:hAnsi="Times New Roman"/>
          <w:b/>
          <w:bCs/>
          <w:sz w:val="22"/>
          <w:szCs w:val="22"/>
        </w:rPr>
        <w:t>7</w:t>
      </w:r>
      <w:r w:rsidR="006D0A5C" w:rsidRPr="004A0FB1">
        <w:rPr>
          <w:rFonts w:ascii="Times New Roman" w:hAnsi="Times New Roman"/>
          <w:b/>
          <w:bCs/>
          <w:sz w:val="22"/>
          <w:szCs w:val="22"/>
        </w:rPr>
        <w:t>5</w:t>
      </w:r>
      <w:r w:rsidR="006D0A5C" w:rsidRPr="000A5771">
        <w:rPr>
          <w:rFonts w:ascii="Times New Roman" w:hAnsi="Times New Roman"/>
          <w:bCs/>
          <w:sz w:val="22"/>
          <w:szCs w:val="22"/>
        </w:rPr>
        <w:t xml:space="preserve"> hour shift schedule</w:t>
      </w:r>
      <w:r w:rsidR="00AB79B3" w:rsidRPr="000A5771">
        <w:rPr>
          <w:rFonts w:ascii="Times New Roman" w:hAnsi="Times New Roman"/>
          <w:bCs/>
          <w:sz w:val="22"/>
          <w:szCs w:val="22"/>
        </w:rPr>
        <w:t>,</w:t>
      </w:r>
      <w:r w:rsidR="006D0A5C" w:rsidRPr="000A5771">
        <w:rPr>
          <w:rFonts w:ascii="Times New Roman" w:hAnsi="Times New Roman"/>
          <w:bCs/>
          <w:sz w:val="22"/>
          <w:szCs w:val="22"/>
        </w:rPr>
        <w:t xml:space="preserve"> payment for ordinary briefing time regularly and usually provided at the start of routine shifts shall cease.</w:t>
      </w:r>
    </w:p>
    <w:p w:rsidR="006D0A5C" w:rsidRPr="000A5771" w:rsidRDefault="006D0A5C" w:rsidP="00DA2630">
      <w:pPr>
        <w:jc w:val="both"/>
        <w:rPr>
          <w:rFonts w:ascii="Times New Roman" w:hAnsi="Times New Roman"/>
          <w:bCs/>
          <w:sz w:val="22"/>
          <w:szCs w:val="22"/>
        </w:rPr>
      </w:pPr>
    </w:p>
    <w:p w:rsidR="006D0A5C" w:rsidRPr="000A5771" w:rsidRDefault="002D1BB6" w:rsidP="006D0A5C">
      <w:pPr>
        <w:ind w:left="360"/>
        <w:jc w:val="both"/>
        <w:rPr>
          <w:rFonts w:ascii="Times New Roman" w:hAnsi="Times New Roman"/>
          <w:bCs/>
          <w:sz w:val="22"/>
          <w:szCs w:val="22"/>
        </w:rPr>
      </w:pPr>
      <w:r w:rsidRPr="000A5771">
        <w:rPr>
          <w:rFonts w:ascii="Times New Roman" w:hAnsi="Times New Roman"/>
          <w:bCs/>
          <w:iCs/>
          <w:sz w:val="22"/>
          <w:szCs w:val="22"/>
        </w:rPr>
        <w:t>T</w:t>
      </w:r>
      <w:r w:rsidR="006D0A5C" w:rsidRPr="000A5771">
        <w:rPr>
          <w:rFonts w:ascii="Times New Roman" w:hAnsi="Times New Roman"/>
          <w:bCs/>
          <w:iCs/>
          <w:sz w:val="22"/>
          <w:szCs w:val="22"/>
        </w:rPr>
        <w:t xml:space="preserve">he mere fact that an employee works more than 40 hours in any given work week solely by working regularly scheduled or extra duty hours shall not entitle the employee to receive overtime at time-and-one-half for such time worked. That is, overtime shall not be granted simply because an employee works in excess of 40 hours in any given week particularly when it exists by virtue of the implementation of the new alternative schedule. Extra duty jobs such as HUD, DWI enforcement, Make-It-Click, etc. derived from grants or programs shall be paid in accordance with the grant or program. </w:t>
      </w:r>
      <w:r w:rsidR="006D0A5C" w:rsidRPr="000A5771">
        <w:rPr>
          <w:rFonts w:ascii="Times New Roman" w:hAnsi="Times New Roman"/>
          <w:bCs/>
          <w:sz w:val="22"/>
          <w:szCs w:val="22"/>
        </w:rPr>
        <w:t xml:space="preserve">Employees shall be paid at the overtime rate if the grant or program requires such payment. </w:t>
      </w:r>
      <w:r w:rsidR="006D0A5C" w:rsidRPr="000A5771">
        <w:rPr>
          <w:rFonts w:ascii="Times New Roman" w:hAnsi="Times New Roman"/>
          <w:bCs/>
          <w:iCs/>
          <w:sz w:val="22"/>
          <w:szCs w:val="22"/>
        </w:rPr>
        <w:t>All time worked, whether on regular schedule or extra duty shall be accumulated as required by the FLSA for overtime purposes. If some time worked was previously paid at the overtime rate, such as extra duty hours, such overtime payment shall be used as a credit against FLSA overtime owed. It is noted that only regular time worked shall count towards an approximate yearly average of 2080 hours. Some employees will surpass the 2080 hours and some employees will fall below the 2080 hours but it is generally understood that all employees over a period of time shall work an approximate average of 2080 hours so long as no employee is required to be reimbursed for any regular time worked in excess of 2080 hours per year and likewise. No liability will be incurred by either the City or the employees for time worked greater than or less than 2080 hours per year.</w:t>
      </w:r>
    </w:p>
    <w:p w:rsidR="006D0A5C" w:rsidRPr="000A5771" w:rsidRDefault="006D0A5C" w:rsidP="00DA2630">
      <w:pPr>
        <w:jc w:val="both"/>
        <w:rPr>
          <w:rFonts w:ascii="Times New Roman" w:hAnsi="Times New Roman"/>
          <w:bCs/>
          <w:iCs/>
          <w:sz w:val="22"/>
          <w:szCs w:val="22"/>
        </w:rPr>
      </w:pPr>
    </w:p>
    <w:p w:rsidR="006D0A5C" w:rsidRPr="000A5771" w:rsidRDefault="002D1BB6" w:rsidP="00E12864">
      <w:pPr>
        <w:ind w:left="360"/>
        <w:jc w:val="both"/>
        <w:rPr>
          <w:rFonts w:ascii="Times New Roman" w:hAnsi="Times New Roman"/>
          <w:bCs/>
          <w:iCs/>
          <w:sz w:val="22"/>
          <w:szCs w:val="22"/>
        </w:rPr>
      </w:pPr>
      <w:r w:rsidRPr="000A5771">
        <w:rPr>
          <w:rFonts w:ascii="Times New Roman" w:hAnsi="Times New Roman"/>
          <w:bCs/>
          <w:iCs/>
          <w:sz w:val="22"/>
          <w:szCs w:val="22"/>
        </w:rPr>
        <w:t>O</w:t>
      </w:r>
      <w:r w:rsidR="006D0A5C" w:rsidRPr="000A5771">
        <w:rPr>
          <w:rFonts w:ascii="Times New Roman" w:hAnsi="Times New Roman"/>
          <w:bCs/>
          <w:iCs/>
          <w:sz w:val="22"/>
          <w:szCs w:val="22"/>
        </w:rPr>
        <w:t xml:space="preserve">vertime shall be paid to any employee who works in excess of 171 hours in a 28 day work cycle in accordance with the </w:t>
      </w:r>
      <w:r w:rsidRPr="000A5771">
        <w:rPr>
          <w:rFonts w:ascii="Times New Roman" w:hAnsi="Times New Roman"/>
          <w:bCs/>
          <w:iCs/>
          <w:sz w:val="22"/>
          <w:szCs w:val="22"/>
        </w:rPr>
        <w:t xml:space="preserve">FLSA </w:t>
      </w:r>
      <w:r w:rsidR="006D0A5C" w:rsidRPr="000A5771">
        <w:rPr>
          <w:rFonts w:ascii="Times New Roman" w:hAnsi="Times New Roman"/>
          <w:bCs/>
          <w:iCs/>
          <w:sz w:val="22"/>
          <w:szCs w:val="22"/>
        </w:rPr>
        <w:t>§7(k)</w:t>
      </w:r>
      <w:r w:rsidR="00E12864" w:rsidRPr="000A5771">
        <w:rPr>
          <w:rFonts w:ascii="Times New Roman" w:hAnsi="Times New Roman"/>
          <w:bCs/>
          <w:iCs/>
          <w:sz w:val="22"/>
          <w:szCs w:val="22"/>
        </w:rPr>
        <w:t xml:space="preserve"> provision</w:t>
      </w:r>
      <w:r w:rsidR="006D0A5C" w:rsidRPr="000A5771">
        <w:rPr>
          <w:rFonts w:ascii="Times New Roman" w:hAnsi="Times New Roman"/>
          <w:bCs/>
          <w:iCs/>
          <w:sz w:val="22"/>
          <w:szCs w:val="22"/>
        </w:rPr>
        <w:t>. Overtime in this case shall be at time-and-one-half as is currently practiced.</w:t>
      </w:r>
    </w:p>
    <w:p w:rsidR="008E2F4B" w:rsidRPr="000A5771" w:rsidRDefault="008E2F4B">
      <w:pPr>
        <w:jc w:val="both"/>
        <w:rPr>
          <w:rFonts w:ascii="Times New Roman" w:hAnsi="Times New Roman"/>
          <w:bCs/>
          <w:sz w:val="22"/>
          <w:szCs w:val="22"/>
        </w:rPr>
      </w:pPr>
    </w:p>
    <w:p w:rsidR="008E2F4B" w:rsidRPr="000A5771" w:rsidRDefault="005C570D" w:rsidP="00031F6C">
      <w:pPr>
        <w:pStyle w:val="Heading2"/>
        <w:rPr>
          <w:sz w:val="22"/>
          <w:szCs w:val="22"/>
        </w:rPr>
      </w:pPr>
      <w:r w:rsidRPr="000A5771">
        <w:rPr>
          <w:sz w:val="22"/>
          <w:szCs w:val="22"/>
        </w:rPr>
        <w:lastRenderedPageBreak/>
        <w:t>Article 2</w:t>
      </w:r>
      <w:r w:rsidR="00031F6C" w:rsidRPr="000A5771">
        <w:rPr>
          <w:sz w:val="22"/>
          <w:szCs w:val="22"/>
        </w:rPr>
        <w:t>4</w:t>
      </w:r>
      <w:r w:rsidR="008E2F4B" w:rsidRPr="000A5771">
        <w:rPr>
          <w:sz w:val="22"/>
          <w:szCs w:val="22"/>
        </w:rPr>
        <w:t xml:space="preserve"> - Work Week</w:t>
      </w:r>
    </w:p>
    <w:p w:rsidR="008E2F4B" w:rsidRPr="000A5771" w:rsidRDefault="008E2F4B">
      <w:pPr>
        <w:jc w:val="both"/>
        <w:rPr>
          <w:rFonts w:ascii="Times New Roman" w:hAnsi="Times New Roman"/>
          <w:sz w:val="22"/>
          <w:szCs w:val="22"/>
        </w:rPr>
      </w:pPr>
    </w:p>
    <w:p w:rsidR="008E2F4B" w:rsidRPr="000A5771" w:rsidRDefault="008E2F4B" w:rsidP="00091D0F">
      <w:pPr>
        <w:pStyle w:val="BodyTextIndent2"/>
        <w:rPr>
          <w:sz w:val="22"/>
          <w:szCs w:val="22"/>
        </w:rPr>
      </w:pPr>
      <w:r w:rsidRPr="000A5771">
        <w:rPr>
          <w:sz w:val="22"/>
          <w:szCs w:val="22"/>
        </w:rPr>
        <w:t>§1.</w:t>
      </w:r>
      <w:r w:rsidRPr="000A5771">
        <w:rPr>
          <w:sz w:val="22"/>
          <w:szCs w:val="22"/>
        </w:rPr>
        <w:tab/>
      </w:r>
      <w:r w:rsidR="00E71E99" w:rsidRPr="000A5771">
        <w:rPr>
          <w:sz w:val="22"/>
          <w:szCs w:val="22"/>
        </w:rPr>
        <w:t>Employees</w:t>
      </w:r>
      <w:r w:rsidRPr="000A5771">
        <w:rPr>
          <w:sz w:val="22"/>
          <w:szCs w:val="22"/>
        </w:rPr>
        <w:t xml:space="preserve"> shall work a 40 hour work week. For the purposes of this Agreement, work week shall be defined as the seven-day period commencing Sunday and ending Saturday. Nothing herein contained, however, shall be construed to guarantee any </w:t>
      </w:r>
      <w:r w:rsidR="00E71E99" w:rsidRPr="000A5771">
        <w:rPr>
          <w:sz w:val="22"/>
          <w:szCs w:val="22"/>
        </w:rPr>
        <w:t>employee</w:t>
      </w:r>
      <w:r w:rsidRPr="000A5771">
        <w:rPr>
          <w:sz w:val="22"/>
          <w:szCs w:val="22"/>
        </w:rPr>
        <w:t xml:space="preserve"> any number of consecutive days off during any work week.</w:t>
      </w:r>
    </w:p>
    <w:p w:rsidR="008E2F4B" w:rsidRPr="000A5771" w:rsidRDefault="008E2F4B" w:rsidP="00DA2630">
      <w:pPr>
        <w:jc w:val="both"/>
        <w:rPr>
          <w:rFonts w:ascii="Times New Roman" w:hAnsi="Times New Roman"/>
          <w:sz w:val="22"/>
          <w:szCs w:val="22"/>
        </w:rPr>
      </w:pPr>
    </w:p>
    <w:p w:rsidR="008E2F4B" w:rsidRPr="000A5771" w:rsidRDefault="008E2F4B" w:rsidP="00215F5B">
      <w:pPr>
        <w:ind w:left="360" w:hanging="360"/>
        <w:jc w:val="both"/>
        <w:rPr>
          <w:rFonts w:ascii="Times New Roman" w:hAnsi="Times New Roman"/>
          <w:sz w:val="22"/>
          <w:szCs w:val="22"/>
        </w:rPr>
      </w:pPr>
      <w:r w:rsidRPr="000A5771">
        <w:rPr>
          <w:rFonts w:ascii="Times New Roman" w:hAnsi="Times New Roman"/>
          <w:sz w:val="22"/>
          <w:szCs w:val="22"/>
        </w:rPr>
        <w:t>§2.</w:t>
      </w:r>
      <w:r w:rsidRPr="000A5771">
        <w:rPr>
          <w:rFonts w:ascii="Times New Roman" w:hAnsi="Times New Roman"/>
          <w:sz w:val="22"/>
          <w:szCs w:val="22"/>
        </w:rPr>
        <w:tab/>
        <w:t>The current scheduling practice at the Department is in compliance with the 40 hour workweek provision as negotiated and such schedule does not result in any claim for overtime unless work is performed beyond the normal schedule and as provided in Article 21.</w:t>
      </w:r>
    </w:p>
    <w:p w:rsidR="008E2F4B" w:rsidRPr="000A5771" w:rsidRDefault="008E2F4B" w:rsidP="00DA2630">
      <w:pPr>
        <w:jc w:val="both"/>
        <w:rPr>
          <w:rFonts w:ascii="Times New Roman" w:hAnsi="Times New Roman"/>
          <w:sz w:val="22"/>
          <w:szCs w:val="22"/>
        </w:rPr>
      </w:pPr>
    </w:p>
    <w:p w:rsidR="008E2F4B" w:rsidRPr="000A5771" w:rsidRDefault="008E2F4B" w:rsidP="00091D0F">
      <w:pPr>
        <w:ind w:left="360" w:hanging="360"/>
        <w:jc w:val="both"/>
        <w:rPr>
          <w:rFonts w:ascii="Times New Roman" w:hAnsi="Times New Roman"/>
          <w:sz w:val="22"/>
          <w:szCs w:val="22"/>
        </w:rPr>
      </w:pPr>
      <w:r w:rsidRPr="000A5771">
        <w:rPr>
          <w:rFonts w:ascii="Times New Roman" w:hAnsi="Times New Roman"/>
          <w:sz w:val="22"/>
          <w:szCs w:val="22"/>
        </w:rPr>
        <w:t>§3.</w:t>
      </w:r>
      <w:r w:rsidRPr="000A5771">
        <w:rPr>
          <w:rFonts w:ascii="Times New Roman" w:hAnsi="Times New Roman"/>
          <w:sz w:val="22"/>
          <w:szCs w:val="22"/>
        </w:rPr>
        <w:tab/>
        <w:t>An employee shall receive no less than seven working days notice of any change in his/her work schedule unless such change is due to an emergency situation and ordered by the Chief of Police.</w:t>
      </w:r>
    </w:p>
    <w:p w:rsidR="008E2F4B" w:rsidRPr="000A5771" w:rsidRDefault="008E2F4B" w:rsidP="00DA2630">
      <w:pPr>
        <w:jc w:val="both"/>
        <w:rPr>
          <w:rFonts w:ascii="Times New Roman" w:hAnsi="Times New Roman"/>
          <w:sz w:val="22"/>
          <w:szCs w:val="22"/>
        </w:rPr>
      </w:pPr>
    </w:p>
    <w:p w:rsidR="008E2F4B" w:rsidRPr="005F1F1E" w:rsidRDefault="008E2F4B">
      <w:pPr>
        <w:ind w:left="360" w:hanging="360"/>
        <w:jc w:val="both"/>
        <w:rPr>
          <w:rFonts w:ascii="Times New Roman" w:hAnsi="Times New Roman"/>
          <w:sz w:val="22"/>
          <w:szCs w:val="22"/>
        </w:rPr>
      </w:pPr>
      <w:r w:rsidRPr="000A5771">
        <w:rPr>
          <w:rFonts w:ascii="Times New Roman" w:hAnsi="Times New Roman"/>
          <w:sz w:val="22"/>
          <w:szCs w:val="22"/>
        </w:rPr>
        <w:t>§4.</w:t>
      </w:r>
      <w:r w:rsidRPr="000A5771">
        <w:rPr>
          <w:rFonts w:ascii="Times New Roman" w:hAnsi="Times New Roman"/>
          <w:sz w:val="22"/>
          <w:szCs w:val="22"/>
        </w:rPr>
        <w:tab/>
      </w:r>
      <w:r w:rsidRPr="005F1F1E">
        <w:rPr>
          <w:rFonts w:ascii="Times New Roman" w:hAnsi="Times New Roman"/>
          <w:sz w:val="22"/>
          <w:szCs w:val="22"/>
        </w:rPr>
        <w:t xml:space="preserve">Employees shall only perform duties consistent with the definition specified by </w:t>
      </w:r>
      <w:r w:rsidR="004A0D44" w:rsidRPr="004A0D44">
        <w:rPr>
          <w:rFonts w:ascii="Times New Roman" w:hAnsi="Times New Roman"/>
          <w:b/>
          <w:sz w:val="22"/>
          <w:szCs w:val="22"/>
        </w:rPr>
        <w:t>Civil Service</w:t>
      </w:r>
      <w:r w:rsidRPr="005F1F1E">
        <w:rPr>
          <w:rFonts w:ascii="Times New Roman" w:hAnsi="Times New Roman"/>
          <w:sz w:val="22"/>
          <w:szCs w:val="22"/>
        </w:rPr>
        <w:t>.</w:t>
      </w:r>
    </w:p>
    <w:p w:rsidR="008E2F4B" w:rsidRPr="005F1F1E" w:rsidRDefault="008E2F4B">
      <w:pPr>
        <w:jc w:val="both"/>
        <w:rPr>
          <w:rFonts w:ascii="Times New Roman" w:hAnsi="Times New Roman"/>
          <w:sz w:val="22"/>
          <w:szCs w:val="22"/>
        </w:rPr>
      </w:pPr>
    </w:p>
    <w:p w:rsidR="00056A0B" w:rsidRPr="00056A0B" w:rsidRDefault="006D58EC" w:rsidP="00056A0B">
      <w:pPr>
        <w:pStyle w:val="BodyTextIndent3"/>
        <w:ind w:hanging="360"/>
        <w:rPr>
          <w:b/>
          <w:sz w:val="22"/>
          <w:szCs w:val="22"/>
        </w:rPr>
      </w:pPr>
      <w:r w:rsidRPr="005F1F1E">
        <w:rPr>
          <w:sz w:val="22"/>
          <w:szCs w:val="22"/>
        </w:rPr>
        <w:t>§</w:t>
      </w:r>
      <w:r w:rsidRPr="005F1F1E">
        <w:rPr>
          <w:iCs/>
          <w:sz w:val="22"/>
          <w:szCs w:val="22"/>
        </w:rPr>
        <w:t>5.</w:t>
      </w:r>
      <w:r w:rsidRPr="005F1F1E">
        <w:rPr>
          <w:iCs/>
          <w:sz w:val="22"/>
          <w:szCs w:val="22"/>
        </w:rPr>
        <w:tab/>
      </w:r>
      <w:r w:rsidR="00056A0B" w:rsidRPr="00056A0B">
        <w:rPr>
          <w:b/>
          <w:sz w:val="22"/>
          <w:szCs w:val="22"/>
        </w:rPr>
        <w:t>In accordance with the Side Bar Agreement executed by both parties dated September 27, 2010, the work schedule shall be as follows:</w:t>
      </w:r>
    </w:p>
    <w:p w:rsidR="00056A0B" w:rsidRPr="008A0639" w:rsidRDefault="00056A0B" w:rsidP="008A0639">
      <w:pPr>
        <w:pStyle w:val="BodyTextIndent3"/>
        <w:ind w:left="0"/>
        <w:rPr>
          <w:sz w:val="22"/>
          <w:szCs w:val="22"/>
        </w:rPr>
      </w:pPr>
    </w:p>
    <w:p w:rsidR="00056A0B" w:rsidRPr="00056A0B" w:rsidRDefault="00056A0B" w:rsidP="00056A0B">
      <w:pPr>
        <w:pStyle w:val="BodyTextIndent3"/>
        <w:rPr>
          <w:b/>
          <w:sz w:val="22"/>
          <w:szCs w:val="22"/>
        </w:rPr>
      </w:pPr>
      <w:r w:rsidRPr="00056A0B">
        <w:rPr>
          <w:b/>
          <w:sz w:val="22"/>
          <w:szCs w:val="22"/>
        </w:rPr>
        <w:t>The four-days on, four-days off work schedule shall continue for the patrol division consisting of 10.75 hour work days and an annual allotment of 15 eight hour training days to be structured by the City. Eight hour training days may be substituted for work days at the discretion of the Chief of Police.</w:t>
      </w:r>
    </w:p>
    <w:p w:rsidR="008A0639" w:rsidRPr="008A0639" w:rsidRDefault="008A0639" w:rsidP="008A0639">
      <w:pPr>
        <w:pStyle w:val="BodyTextIndent3"/>
        <w:ind w:left="0"/>
        <w:rPr>
          <w:sz w:val="22"/>
          <w:szCs w:val="22"/>
        </w:rPr>
      </w:pPr>
    </w:p>
    <w:p w:rsidR="00056A0B" w:rsidRPr="00056A0B" w:rsidRDefault="00056A0B" w:rsidP="00056A0B">
      <w:pPr>
        <w:pStyle w:val="BodyTextIndent3"/>
        <w:rPr>
          <w:b/>
          <w:sz w:val="22"/>
          <w:szCs w:val="22"/>
        </w:rPr>
      </w:pPr>
      <w:r w:rsidRPr="00056A0B">
        <w:rPr>
          <w:b/>
          <w:sz w:val="22"/>
          <w:szCs w:val="22"/>
        </w:rPr>
        <w:t>The City of Vineland and PBA Local 266 have negotiated an alternative 4 on 4 of</w:t>
      </w:r>
      <w:r>
        <w:rPr>
          <w:b/>
          <w:sz w:val="22"/>
          <w:szCs w:val="22"/>
        </w:rPr>
        <w:t>f schedule, consisting of a 10.75</w:t>
      </w:r>
      <w:r w:rsidRPr="00056A0B">
        <w:rPr>
          <w:b/>
          <w:sz w:val="22"/>
          <w:szCs w:val="22"/>
        </w:rPr>
        <w:t xml:space="preserve"> hour work day, and said work schedule shall remain in full force and effect until and unless otherwise negotiated pursuant to New Jersey law. It is recognized by both parties that New Jersey law and applicable law under the New Jersey Public Employment Relations Commission that this schedule is mandatorily negotiable. Both parties recognize that this schedule has been in effect of over six (6) years and has been mutually negotiated and practiced for six (6) years between the parties. Should for some reason, that the schedule revert back to the old 5 on 2 off, 8 hour work day without the consent of PBA Local 266, the City and the PBA agree that the City shall reinstitute briefing time and pay all officers for their attendance for briefing time as referenced in Paragraph 6 of Article 24 – Work Week.</w:t>
      </w:r>
    </w:p>
    <w:p w:rsidR="006D58EC" w:rsidRPr="005F1F1E" w:rsidRDefault="006D58EC" w:rsidP="00056A0B">
      <w:pPr>
        <w:ind w:left="360" w:hanging="360"/>
        <w:jc w:val="both"/>
        <w:rPr>
          <w:rFonts w:ascii="Times New Roman" w:hAnsi="Times New Roman"/>
          <w:iCs/>
          <w:sz w:val="22"/>
          <w:szCs w:val="22"/>
        </w:rPr>
      </w:pPr>
    </w:p>
    <w:p w:rsidR="006D58EC" w:rsidRPr="000A5771" w:rsidRDefault="00E338E3" w:rsidP="00E338E3">
      <w:pPr>
        <w:ind w:left="360" w:hanging="360"/>
        <w:jc w:val="both"/>
        <w:rPr>
          <w:rFonts w:ascii="Times New Roman" w:hAnsi="Times New Roman"/>
          <w:iCs/>
          <w:sz w:val="22"/>
          <w:szCs w:val="22"/>
        </w:rPr>
      </w:pPr>
      <w:r w:rsidRPr="005F1F1E">
        <w:rPr>
          <w:rFonts w:ascii="Times New Roman" w:hAnsi="Times New Roman"/>
          <w:iCs/>
          <w:sz w:val="22"/>
          <w:szCs w:val="22"/>
        </w:rPr>
        <w:t>§6.</w:t>
      </w:r>
      <w:r w:rsidRPr="005F1F1E">
        <w:rPr>
          <w:rFonts w:ascii="Times New Roman" w:hAnsi="Times New Roman"/>
          <w:iCs/>
          <w:sz w:val="22"/>
          <w:szCs w:val="22"/>
        </w:rPr>
        <w:tab/>
      </w:r>
      <w:r w:rsidR="006D58EC" w:rsidRPr="005F1F1E">
        <w:rPr>
          <w:rFonts w:ascii="Times New Roman" w:hAnsi="Times New Roman"/>
          <w:iCs/>
          <w:sz w:val="22"/>
          <w:szCs w:val="22"/>
        </w:rPr>
        <w:t>The City or the Police</w:t>
      </w:r>
      <w:r w:rsidR="006D58EC" w:rsidRPr="000A5771">
        <w:rPr>
          <w:rFonts w:ascii="Times New Roman" w:hAnsi="Times New Roman"/>
          <w:iCs/>
          <w:sz w:val="22"/>
          <w:szCs w:val="22"/>
        </w:rPr>
        <w:t xml:space="preserve"> Administration and the PBA shall also mutually monitor overtime, sick time and other leave time on a monthly basis. The parties shall meet once per month or as often as reasonably practicable following the institution of the new shift schedule to discuss the status, identify any and all issues (negative and/or positive) and shall work together to resolve any and all issues in a favorable and amicable manner.</w:t>
      </w:r>
    </w:p>
    <w:p w:rsidR="006D58EC" w:rsidRPr="000A5771" w:rsidRDefault="006D58EC" w:rsidP="00DA2630">
      <w:pPr>
        <w:jc w:val="both"/>
        <w:rPr>
          <w:rFonts w:ascii="Times New Roman" w:hAnsi="Times New Roman"/>
          <w:iCs/>
          <w:sz w:val="22"/>
          <w:szCs w:val="22"/>
        </w:rPr>
      </w:pPr>
    </w:p>
    <w:p w:rsidR="006D58EC" w:rsidRPr="000A5771" w:rsidRDefault="006D58EC" w:rsidP="006D58EC">
      <w:pPr>
        <w:ind w:left="360"/>
        <w:jc w:val="both"/>
        <w:rPr>
          <w:rFonts w:ascii="Times New Roman" w:hAnsi="Times New Roman"/>
          <w:iCs/>
          <w:sz w:val="22"/>
          <w:szCs w:val="22"/>
        </w:rPr>
      </w:pPr>
      <w:r w:rsidRPr="000A5771">
        <w:rPr>
          <w:rFonts w:ascii="Times New Roman" w:hAnsi="Times New Roman"/>
          <w:iCs/>
          <w:sz w:val="22"/>
          <w:szCs w:val="22"/>
        </w:rPr>
        <w:t>The City, Police Administration and the PBA may also hold quarterly formal meetings to review the status of the new shift schedule, discuss any and all issues present, and shall otherwise work together to resolve any and all issues as previously stated.</w:t>
      </w:r>
    </w:p>
    <w:p w:rsidR="006D58EC" w:rsidRPr="000A5771" w:rsidRDefault="006D58EC" w:rsidP="00DA2630">
      <w:pPr>
        <w:jc w:val="both"/>
        <w:rPr>
          <w:rFonts w:ascii="Times New Roman" w:hAnsi="Times New Roman"/>
          <w:iCs/>
          <w:sz w:val="22"/>
          <w:szCs w:val="22"/>
        </w:rPr>
      </w:pPr>
    </w:p>
    <w:p w:rsidR="006D58EC" w:rsidRPr="000A5771" w:rsidRDefault="006D58EC" w:rsidP="006D58EC">
      <w:pPr>
        <w:ind w:left="360"/>
        <w:jc w:val="both"/>
        <w:rPr>
          <w:rFonts w:ascii="Times New Roman" w:hAnsi="Times New Roman"/>
          <w:iCs/>
          <w:sz w:val="22"/>
          <w:szCs w:val="22"/>
        </w:rPr>
      </w:pPr>
      <w:r w:rsidRPr="000A5771">
        <w:rPr>
          <w:rFonts w:ascii="Times New Roman" w:hAnsi="Times New Roman"/>
          <w:iCs/>
          <w:sz w:val="22"/>
          <w:szCs w:val="22"/>
        </w:rPr>
        <w:t>In the event of reversion to the prior 5 days on, 2 days off work schedule, all adjustments to contractual paid time off benefits will be reverted and all briefing time and extra personal day provided in the present Collective Bargaining Agreement shall be reinstituted.</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lastRenderedPageBreak/>
        <w:t>Article 2</w:t>
      </w:r>
      <w:r w:rsidR="00031F6C" w:rsidRPr="000A5771">
        <w:rPr>
          <w:sz w:val="22"/>
          <w:szCs w:val="22"/>
        </w:rPr>
        <w:t>5</w:t>
      </w:r>
      <w:r w:rsidR="008E2F4B" w:rsidRPr="000A5771">
        <w:rPr>
          <w:sz w:val="22"/>
          <w:szCs w:val="22"/>
        </w:rPr>
        <w:t xml:space="preserve"> - Retirement</w:t>
      </w:r>
    </w:p>
    <w:p w:rsidR="008E2F4B" w:rsidRPr="000A5771" w:rsidRDefault="008E2F4B" w:rsidP="00DA2630">
      <w:pPr>
        <w:jc w:val="both"/>
        <w:rPr>
          <w:rFonts w:ascii="Times New Roman" w:hAnsi="Times New Roman"/>
          <w:sz w:val="22"/>
          <w:szCs w:val="22"/>
        </w:rPr>
      </w:pPr>
    </w:p>
    <w:p w:rsidR="008E2F4B" w:rsidRPr="000A5771" w:rsidRDefault="008E2F4B" w:rsidP="00957B45">
      <w:pPr>
        <w:pStyle w:val="BodyTextIndent2"/>
        <w:rPr>
          <w:sz w:val="22"/>
          <w:szCs w:val="22"/>
        </w:rPr>
      </w:pPr>
      <w:r w:rsidRPr="000A5771">
        <w:rPr>
          <w:sz w:val="22"/>
          <w:szCs w:val="22"/>
        </w:rPr>
        <w:t>§1.</w:t>
      </w:r>
      <w:r w:rsidRPr="000A5771">
        <w:rPr>
          <w:sz w:val="22"/>
          <w:szCs w:val="22"/>
        </w:rPr>
        <w:tab/>
        <w:t>Employees retiring either on the regular pension or disability shall be paid for all accumulated vacation.</w:t>
      </w:r>
    </w:p>
    <w:p w:rsidR="008E2F4B" w:rsidRPr="000A5771" w:rsidRDefault="008E2F4B" w:rsidP="00DA2630">
      <w:pPr>
        <w:jc w:val="both"/>
        <w:rPr>
          <w:rFonts w:ascii="Times New Roman" w:hAnsi="Times New Roman"/>
          <w:sz w:val="22"/>
          <w:szCs w:val="22"/>
        </w:rPr>
      </w:pPr>
    </w:p>
    <w:p w:rsidR="008E2F4B" w:rsidRPr="000A5771" w:rsidRDefault="008E2F4B" w:rsidP="00CE7C09">
      <w:pPr>
        <w:ind w:left="360" w:hanging="360"/>
        <w:jc w:val="both"/>
        <w:rPr>
          <w:rFonts w:ascii="Times New Roman" w:hAnsi="Times New Roman"/>
          <w:sz w:val="22"/>
          <w:szCs w:val="22"/>
        </w:rPr>
      </w:pPr>
      <w:r w:rsidRPr="000A5771">
        <w:rPr>
          <w:rFonts w:ascii="Times New Roman" w:hAnsi="Times New Roman"/>
          <w:sz w:val="22"/>
          <w:szCs w:val="22"/>
        </w:rPr>
        <w:t>§2.</w:t>
      </w:r>
      <w:r w:rsidRPr="000A5771">
        <w:rPr>
          <w:rFonts w:ascii="Times New Roman" w:hAnsi="Times New Roman"/>
          <w:sz w:val="22"/>
          <w:szCs w:val="22"/>
        </w:rPr>
        <w:tab/>
      </w:r>
      <w:r w:rsidR="00957B45" w:rsidRPr="000A5771">
        <w:rPr>
          <w:rFonts w:ascii="Times New Roman" w:hAnsi="Times New Roman"/>
          <w:sz w:val="22"/>
          <w:szCs w:val="22"/>
        </w:rPr>
        <w:t>In case of death of an employee, the surviving spouse, beneficiary or estate shall be paid for all accumulated vacation, sick leave and compensatory time.</w:t>
      </w:r>
    </w:p>
    <w:p w:rsidR="008E2F4B" w:rsidRPr="000A5771" w:rsidRDefault="008E2F4B" w:rsidP="00DA2630">
      <w:pPr>
        <w:jc w:val="both"/>
        <w:rPr>
          <w:rFonts w:ascii="Times New Roman" w:hAnsi="Times New Roman"/>
          <w:sz w:val="22"/>
          <w:szCs w:val="22"/>
        </w:rPr>
      </w:pPr>
    </w:p>
    <w:p w:rsidR="000C7BDC" w:rsidRPr="000A5771" w:rsidRDefault="008E2F4B" w:rsidP="000C7BDC">
      <w:pPr>
        <w:pStyle w:val="BodyText3"/>
        <w:spacing w:after="0"/>
        <w:ind w:left="360" w:hanging="360"/>
        <w:jc w:val="both"/>
        <w:rPr>
          <w:rFonts w:ascii="Times New Roman" w:hAnsi="Times New Roman"/>
          <w:bCs/>
          <w:sz w:val="22"/>
          <w:szCs w:val="22"/>
        </w:rPr>
      </w:pPr>
      <w:r w:rsidRPr="000A5771">
        <w:rPr>
          <w:rFonts w:ascii="Times New Roman" w:hAnsi="Times New Roman"/>
          <w:sz w:val="22"/>
          <w:szCs w:val="22"/>
        </w:rPr>
        <w:t>§3.</w:t>
      </w:r>
      <w:r w:rsidRPr="000A5771">
        <w:rPr>
          <w:rFonts w:ascii="Times New Roman" w:hAnsi="Times New Roman"/>
          <w:sz w:val="22"/>
          <w:szCs w:val="22"/>
        </w:rPr>
        <w:tab/>
      </w:r>
      <w:r w:rsidR="00957B45" w:rsidRPr="000A5771">
        <w:rPr>
          <w:rFonts w:ascii="Times New Roman" w:hAnsi="Times New Roman"/>
          <w:bCs/>
          <w:sz w:val="22"/>
          <w:szCs w:val="22"/>
        </w:rPr>
        <w:t xml:space="preserve">At retirement, the City </w:t>
      </w:r>
      <w:r w:rsidR="00497030" w:rsidRPr="000A5771">
        <w:rPr>
          <w:rFonts w:ascii="Times New Roman" w:hAnsi="Times New Roman"/>
          <w:bCs/>
          <w:sz w:val="22"/>
          <w:szCs w:val="22"/>
        </w:rPr>
        <w:t>shall</w:t>
      </w:r>
      <w:r w:rsidR="00957B45" w:rsidRPr="000A5771">
        <w:rPr>
          <w:rFonts w:ascii="Times New Roman" w:hAnsi="Times New Roman"/>
          <w:bCs/>
          <w:sz w:val="22"/>
          <w:szCs w:val="22"/>
        </w:rPr>
        <w:t xml:space="preserve"> pay each employee 50% of all accrued and unused sick leave pay up to a maximum </w:t>
      </w:r>
      <w:r w:rsidR="000C7BDC" w:rsidRPr="000A5771">
        <w:rPr>
          <w:rFonts w:ascii="Times New Roman" w:hAnsi="Times New Roman"/>
          <w:bCs/>
          <w:sz w:val="22"/>
          <w:szCs w:val="22"/>
        </w:rPr>
        <w:t xml:space="preserve">of </w:t>
      </w:r>
      <w:r w:rsidR="00957B45" w:rsidRPr="000A5771">
        <w:rPr>
          <w:rFonts w:ascii="Times New Roman" w:hAnsi="Times New Roman"/>
          <w:bCs/>
          <w:sz w:val="22"/>
          <w:szCs w:val="22"/>
        </w:rPr>
        <w:t>$15,000</w:t>
      </w:r>
      <w:r w:rsidR="000C7BDC" w:rsidRPr="000A5771">
        <w:rPr>
          <w:rFonts w:ascii="Times New Roman" w:hAnsi="Times New Roman"/>
          <w:bCs/>
          <w:sz w:val="22"/>
          <w:szCs w:val="22"/>
        </w:rPr>
        <w:t>.</w:t>
      </w:r>
    </w:p>
    <w:p w:rsidR="00601077" w:rsidRPr="000A5771" w:rsidRDefault="00601077" w:rsidP="00DA2630">
      <w:pPr>
        <w:pStyle w:val="BodyText3"/>
        <w:spacing w:after="0"/>
        <w:jc w:val="both"/>
        <w:rPr>
          <w:rFonts w:ascii="Times New Roman" w:hAnsi="Times New Roman"/>
          <w:bCs/>
          <w:sz w:val="22"/>
          <w:szCs w:val="22"/>
        </w:rPr>
      </w:pPr>
    </w:p>
    <w:p w:rsidR="00957B45" w:rsidRPr="000A5771" w:rsidRDefault="00957B45" w:rsidP="000C7BDC">
      <w:pPr>
        <w:ind w:left="360"/>
        <w:jc w:val="both"/>
        <w:rPr>
          <w:rFonts w:ascii="Times New Roman" w:hAnsi="Times New Roman"/>
          <w:bCs/>
          <w:sz w:val="22"/>
          <w:szCs w:val="22"/>
        </w:rPr>
      </w:pPr>
      <w:r w:rsidRPr="000A5771">
        <w:rPr>
          <w:rFonts w:ascii="Times New Roman" w:hAnsi="Times New Roman"/>
          <w:bCs/>
          <w:sz w:val="22"/>
          <w:szCs w:val="22"/>
        </w:rPr>
        <w:t>This supplemental compensation payment shall be co</w:t>
      </w:r>
      <w:r w:rsidR="000C7BDC" w:rsidRPr="000A5771">
        <w:rPr>
          <w:rFonts w:ascii="Times New Roman" w:hAnsi="Times New Roman"/>
          <w:bCs/>
          <w:sz w:val="22"/>
          <w:szCs w:val="22"/>
        </w:rPr>
        <w:t xml:space="preserve">mputed at the rate </w:t>
      </w:r>
      <w:r w:rsidRPr="000A5771">
        <w:rPr>
          <w:rFonts w:ascii="Times New Roman" w:hAnsi="Times New Roman"/>
          <w:bCs/>
          <w:sz w:val="22"/>
          <w:szCs w:val="22"/>
        </w:rPr>
        <w:t>of one-half (½) accumulated unused sick days multiplied by the eligible employee’s daily rate of pay which is based upon the average annual base compensation received during the last year of his/her employment, prior to the effective date of his/her retirement, provided however, that no such lump sum supplemental compensation payment shall exceed the amounts as specified above.</w:t>
      </w:r>
    </w:p>
    <w:p w:rsidR="008E2F4B" w:rsidRPr="000A5771" w:rsidRDefault="008E2F4B" w:rsidP="00DA2630">
      <w:pPr>
        <w:jc w:val="both"/>
        <w:rPr>
          <w:rFonts w:ascii="Times New Roman" w:hAnsi="Times New Roman"/>
          <w:bCs/>
          <w:sz w:val="22"/>
          <w:szCs w:val="22"/>
        </w:rPr>
      </w:pPr>
    </w:p>
    <w:p w:rsidR="008E2F4B" w:rsidRDefault="008E2F4B" w:rsidP="00B9125C">
      <w:pPr>
        <w:ind w:left="360" w:hanging="360"/>
        <w:jc w:val="both"/>
        <w:rPr>
          <w:rFonts w:ascii="Times New Roman" w:hAnsi="Times New Roman"/>
          <w:bCs/>
          <w:sz w:val="22"/>
          <w:szCs w:val="22"/>
        </w:rPr>
      </w:pPr>
      <w:r w:rsidRPr="000A5771">
        <w:rPr>
          <w:rFonts w:ascii="Times New Roman" w:hAnsi="Times New Roman"/>
          <w:bCs/>
          <w:sz w:val="22"/>
          <w:szCs w:val="22"/>
        </w:rPr>
        <w:t>§4.</w:t>
      </w:r>
      <w:r w:rsidRPr="000A5771">
        <w:rPr>
          <w:rFonts w:ascii="Times New Roman" w:hAnsi="Times New Roman"/>
          <w:bCs/>
          <w:sz w:val="22"/>
          <w:szCs w:val="22"/>
        </w:rPr>
        <w:tab/>
      </w:r>
      <w:r w:rsidR="00957B45" w:rsidRPr="000A5771">
        <w:rPr>
          <w:rFonts w:ascii="Times New Roman" w:hAnsi="Times New Roman"/>
          <w:bCs/>
          <w:sz w:val="22"/>
          <w:szCs w:val="22"/>
        </w:rPr>
        <w:t xml:space="preserve">Payment shall be made promptly if funds are available, but no later than one month after the final adoption of the </w:t>
      </w:r>
      <w:r w:rsidR="00B9125C" w:rsidRPr="000A5771">
        <w:rPr>
          <w:rFonts w:ascii="Times New Roman" w:hAnsi="Times New Roman"/>
          <w:bCs/>
          <w:sz w:val="22"/>
          <w:szCs w:val="22"/>
        </w:rPr>
        <w:t xml:space="preserve">City </w:t>
      </w:r>
      <w:r w:rsidR="00957B45" w:rsidRPr="000A5771">
        <w:rPr>
          <w:rFonts w:ascii="Times New Roman" w:hAnsi="Times New Roman"/>
          <w:bCs/>
          <w:sz w:val="22"/>
          <w:szCs w:val="22"/>
        </w:rPr>
        <w:t>budget for the year succeeding the effective date of retirement of the employee.</w:t>
      </w:r>
    </w:p>
    <w:p w:rsidR="008A0639" w:rsidRDefault="008A0639" w:rsidP="00B9125C">
      <w:pPr>
        <w:ind w:left="360" w:hanging="360"/>
        <w:jc w:val="both"/>
        <w:rPr>
          <w:rFonts w:ascii="Times New Roman" w:hAnsi="Times New Roman"/>
          <w:bCs/>
          <w:sz w:val="22"/>
          <w:szCs w:val="22"/>
        </w:rPr>
      </w:pPr>
    </w:p>
    <w:p w:rsidR="00772B2C" w:rsidRPr="000A5771" w:rsidRDefault="00772B2C" w:rsidP="00B9125C">
      <w:pPr>
        <w:ind w:left="360" w:hanging="360"/>
        <w:jc w:val="both"/>
        <w:rPr>
          <w:rFonts w:ascii="Times New Roman" w:hAnsi="Times New Roman"/>
          <w:bCs/>
          <w:sz w:val="22"/>
          <w:szCs w:val="22"/>
        </w:rPr>
      </w:pPr>
    </w:p>
    <w:p w:rsidR="008E2F4B" w:rsidRPr="000A5771" w:rsidRDefault="00031F6C">
      <w:pPr>
        <w:pStyle w:val="Heading2"/>
        <w:rPr>
          <w:sz w:val="22"/>
          <w:szCs w:val="22"/>
        </w:rPr>
      </w:pPr>
      <w:r w:rsidRPr="000A5771">
        <w:rPr>
          <w:sz w:val="22"/>
          <w:szCs w:val="22"/>
        </w:rPr>
        <w:t>Article 26</w:t>
      </w:r>
      <w:r w:rsidR="008E2F4B" w:rsidRPr="000A5771">
        <w:rPr>
          <w:sz w:val="22"/>
          <w:szCs w:val="22"/>
        </w:rPr>
        <w:t xml:space="preserve"> - Health Benefits</w:t>
      </w:r>
    </w:p>
    <w:p w:rsidR="008E2F4B" w:rsidRPr="000A5771" w:rsidRDefault="008E2F4B">
      <w:pPr>
        <w:jc w:val="both"/>
        <w:rPr>
          <w:rFonts w:ascii="Times New Roman" w:hAnsi="Times New Roman"/>
          <w:sz w:val="22"/>
          <w:szCs w:val="22"/>
        </w:rPr>
      </w:pPr>
    </w:p>
    <w:p w:rsidR="004A4E9D" w:rsidRPr="00655A90" w:rsidRDefault="004A4E9D" w:rsidP="004A4E9D">
      <w:pPr>
        <w:ind w:left="360" w:hanging="360"/>
        <w:jc w:val="both"/>
        <w:rPr>
          <w:rFonts w:ascii="Times New Roman" w:hAnsi="Times New Roman"/>
          <w:b/>
          <w:sz w:val="22"/>
          <w:szCs w:val="22"/>
        </w:rPr>
      </w:pPr>
      <w:r w:rsidRPr="00655A90">
        <w:rPr>
          <w:rFonts w:ascii="Times New Roman" w:hAnsi="Times New Roman"/>
          <w:b/>
          <w:sz w:val="22"/>
          <w:szCs w:val="22"/>
        </w:rPr>
        <w:t>§1.</w:t>
      </w:r>
      <w:r w:rsidRPr="00655A90">
        <w:rPr>
          <w:rFonts w:ascii="Times New Roman" w:hAnsi="Times New Roman"/>
          <w:b/>
          <w:sz w:val="22"/>
          <w:szCs w:val="22"/>
        </w:rPr>
        <w:tab/>
        <w:t>The City shall pay the premiums for all health, prescription and dental insurances set forth in this Article except for any employee contribution or co-pay set forth herein or required by New Jersey law.</w:t>
      </w:r>
    </w:p>
    <w:p w:rsidR="004A4E9D" w:rsidRPr="00655A90" w:rsidRDefault="004A4E9D" w:rsidP="004A4E9D">
      <w:pPr>
        <w:jc w:val="both"/>
        <w:rPr>
          <w:rFonts w:ascii="Times New Roman" w:hAnsi="Times New Roman"/>
          <w:b/>
          <w:sz w:val="22"/>
          <w:szCs w:val="22"/>
        </w:rPr>
      </w:pPr>
    </w:p>
    <w:p w:rsidR="004A4E9D" w:rsidRPr="00655A90" w:rsidRDefault="004A4E9D" w:rsidP="004A4E9D">
      <w:pPr>
        <w:ind w:left="360" w:hanging="360"/>
        <w:jc w:val="both"/>
        <w:rPr>
          <w:rFonts w:ascii="Times New Roman" w:hAnsi="Times New Roman"/>
          <w:b/>
          <w:sz w:val="22"/>
          <w:szCs w:val="22"/>
        </w:rPr>
      </w:pPr>
      <w:r w:rsidRPr="00655A90">
        <w:rPr>
          <w:rFonts w:ascii="Times New Roman" w:hAnsi="Times New Roman"/>
          <w:b/>
          <w:sz w:val="22"/>
          <w:szCs w:val="22"/>
        </w:rPr>
        <w:t>§2.</w:t>
      </w:r>
      <w:r w:rsidRPr="00655A90">
        <w:rPr>
          <w:rFonts w:ascii="Times New Roman" w:hAnsi="Times New Roman"/>
          <w:b/>
          <w:sz w:val="22"/>
          <w:szCs w:val="22"/>
        </w:rPr>
        <w:tab/>
        <w:t>The City shall provide health insurance to all employees and their eligible dependents. The benefits are more specifically provided for and explained in a brochure available to employees. The City retains the right to select the insurance carrier or to be self-insured for the provision of any health benefits, so long as the level of benefits or administrative procedures from those currently in place are substantially similar.</w:t>
      </w:r>
    </w:p>
    <w:p w:rsidR="004A4E9D" w:rsidRPr="0005463D" w:rsidRDefault="004A4E9D" w:rsidP="004A4E9D">
      <w:pPr>
        <w:jc w:val="both"/>
        <w:rPr>
          <w:rFonts w:ascii="Times New Roman" w:hAnsi="Times New Roman"/>
          <w:sz w:val="22"/>
          <w:szCs w:val="22"/>
        </w:rPr>
      </w:pPr>
    </w:p>
    <w:p w:rsidR="004A4E9D" w:rsidRPr="0005463D" w:rsidRDefault="004A4E9D" w:rsidP="004A4E9D">
      <w:pPr>
        <w:ind w:left="360" w:hanging="360"/>
        <w:jc w:val="both"/>
        <w:rPr>
          <w:rFonts w:ascii="Times New Roman" w:hAnsi="Times New Roman"/>
          <w:sz w:val="22"/>
          <w:szCs w:val="22"/>
        </w:rPr>
      </w:pPr>
      <w:r w:rsidRPr="0005463D">
        <w:rPr>
          <w:rFonts w:ascii="Times New Roman" w:hAnsi="Times New Roman"/>
          <w:sz w:val="22"/>
          <w:szCs w:val="22"/>
        </w:rPr>
        <w:t>§3.</w:t>
      </w:r>
      <w:r w:rsidRPr="0005463D">
        <w:rPr>
          <w:rFonts w:ascii="Times New Roman" w:hAnsi="Times New Roman"/>
          <w:sz w:val="22"/>
          <w:szCs w:val="22"/>
        </w:rPr>
        <w:tab/>
        <w:t>The City shall provide a generic prescription plan including insulin syringes for employees and their eligible dependents. A federally approved generic equivalent, if available, will be dispensed for name brand unless an employee’s physician specifically requires name brand. An employee who receives name brand when generic is available shall pay the cost difference between the name brand and generic, except if the attending physician specifies no substitute for name brand. This cost will not be applied to the employee’s deductible. Co-pays are as follows:</w:t>
      </w:r>
    </w:p>
    <w:p w:rsidR="004A4E9D" w:rsidRPr="0005463D" w:rsidRDefault="004A4E9D" w:rsidP="004A4E9D">
      <w:pPr>
        <w:jc w:val="both"/>
        <w:rPr>
          <w:rFonts w:ascii="Times New Roman" w:hAnsi="Times New Roman"/>
          <w:sz w:val="22"/>
          <w:szCs w:val="22"/>
        </w:rPr>
      </w:pPr>
    </w:p>
    <w:p w:rsidR="004A4E9D" w:rsidRPr="0005463D" w:rsidRDefault="004A4E9D" w:rsidP="004A4E9D">
      <w:pPr>
        <w:ind w:left="360"/>
        <w:jc w:val="both"/>
        <w:rPr>
          <w:rFonts w:ascii="Times New Roman" w:hAnsi="Times New Roman"/>
          <w:sz w:val="22"/>
          <w:szCs w:val="22"/>
        </w:rPr>
      </w:pPr>
      <w:r w:rsidRPr="0005463D">
        <w:rPr>
          <w:rFonts w:ascii="Times New Roman" w:hAnsi="Times New Roman"/>
          <w:sz w:val="22"/>
          <w:szCs w:val="22"/>
        </w:rPr>
        <w:t>Name brand, including mail-order:  $25.00.</w:t>
      </w:r>
    </w:p>
    <w:p w:rsidR="004A4E9D" w:rsidRPr="0005463D" w:rsidRDefault="004A4E9D" w:rsidP="004A4E9D">
      <w:pPr>
        <w:ind w:left="360"/>
        <w:jc w:val="both"/>
        <w:rPr>
          <w:rFonts w:ascii="Times New Roman" w:hAnsi="Times New Roman"/>
          <w:sz w:val="22"/>
          <w:szCs w:val="22"/>
        </w:rPr>
      </w:pPr>
      <w:r w:rsidRPr="0005463D">
        <w:rPr>
          <w:rFonts w:ascii="Times New Roman" w:hAnsi="Times New Roman"/>
          <w:sz w:val="22"/>
          <w:szCs w:val="22"/>
        </w:rPr>
        <w:t>Generic, including mail-order:  $15.00.</w:t>
      </w:r>
    </w:p>
    <w:p w:rsidR="004A4E9D" w:rsidRPr="0005463D" w:rsidRDefault="004A4E9D" w:rsidP="004A4E9D">
      <w:pPr>
        <w:jc w:val="both"/>
        <w:rPr>
          <w:rFonts w:ascii="Times New Roman" w:hAnsi="Times New Roman"/>
          <w:sz w:val="22"/>
          <w:szCs w:val="22"/>
        </w:rPr>
      </w:pPr>
    </w:p>
    <w:p w:rsidR="004A4E9D" w:rsidRPr="0005463D" w:rsidRDefault="004A4E9D" w:rsidP="004A4E9D">
      <w:pPr>
        <w:ind w:left="360" w:hanging="360"/>
        <w:jc w:val="both"/>
        <w:rPr>
          <w:rFonts w:ascii="Times New Roman" w:hAnsi="Times New Roman"/>
          <w:sz w:val="22"/>
          <w:szCs w:val="22"/>
        </w:rPr>
      </w:pPr>
      <w:r w:rsidRPr="0005463D">
        <w:rPr>
          <w:rFonts w:ascii="Times New Roman" w:hAnsi="Times New Roman"/>
          <w:sz w:val="22"/>
          <w:szCs w:val="22"/>
        </w:rPr>
        <w:t>§4.</w:t>
      </w:r>
      <w:r w:rsidRPr="0005463D">
        <w:rPr>
          <w:rFonts w:ascii="Times New Roman" w:hAnsi="Times New Roman"/>
          <w:sz w:val="22"/>
          <w:szCs w:val="22"/>
        </w:rPr>
        <w:tab/>
        <w:t>Employees who retire with at least 25 years of service shall receive the same prescription coverage as active employees, which may change from time to time, until said employee:</w:t>
      </w:r>
    </w:p>
    <w:p w:rsidR="004A4E9D" w:rsidRPr="0005463D" w:rsidRDefault="004A4E9D" w:rsidP="004A4E9D">
      <w:pPr>
        <w:jc w:val="both"/>
        <w:rPr>
          <w:rFonts w:ascii="Times New Roman" w:hAnsi="Times New Roman"/>
          <w:sz w:val="22"/>
          <w:szCs w:val="22"/>
        </w:rPr>
      </w:pPr>
    </w:p>
    <w:p w:rsidR="004A4E9D" w:rsidRPr="0005463D" w:rsidRDefault="004A4E9D" w:rsidP="00916BAD">
      <w:pPr>
        <w:ind w:left="720" w:hanging="360"/>
        <w:jc w:val="both"/>
        <w:rPr>
          <w:rFonts w:ascii="Times New Roman" w:hAnsi="Times New Roman"/>
          <w:sz w:val="22"/>
          <w:szCs w:val="22"/>
        </w:rPr>
      </w:pPr>
      <w:r w:rsidRPr="0005463D">
        <w:rPr>
          <w:rFonts w:ascii="Times New Roman" w:hAnsi="Times New Roman"/>
          <w:sz w:val="22"/>
          <w:szCs w:val="22"/>
        </w:rPr>
        <w:t>a.</w:t>
      </w:r>
      <w:r w:rsidRPr="0005463D">
        <w:rPr>
          <w:rFonts w:ascii="Times New Roman" w:hAnsi="Times New Roman"/>
          <w:sz w:val="22"/>
          <w:szCs w:val="22"/>
        </w:rPr>
        <w:tab/>
        <w:t>Obtains employment having prescription coverage comparable to active employees. However, retired employees may re-enroll in the City prescription program given to active employees should said employment cease; or</w:t>
      </w:r>
    </w:p>
    <w:p w:rsidR="004A4E9D" w:rsidRPr="0005463D" w:rsidRDefault="004A4E9D" w:rsidP="00916BAD">
      <w:pPr>
        <w:ind w:left="720" w:hanging="360"/>
        <w:jc w:val="both"/>
        <w:rPr>
          <w:rFonts w:ascii="Times New Roman" w:hAnsi="Times New Roman"/>
          <w:sz w:val="22"/>
          <w:szCs w:val="22"/>
        </w:rPr>
      </w:pPr>
      <w:r w:rsidRPr="0005463D">
        <w:rPr>
          <w:rFonts w:ascii="Times New Roman" w:hAnsi="Times New Roman"/>
          <w:sz w:val="22"/>
          <w:szCs w:val="22"/>
        </w:rPr>
        <w:t>b.</w:t>
      </w:r>
      <w:r w:rsidRPr="0005463D">
        <w:rPr>
          <w:rFonts w:ascii="Times New Roman" w:hAnsi="Times New Roman"/>
          <w:sz w:val="22"/>
          <w:szCs w:val="22"/>
        </w:rPr>
        <w:tab/>
        <w:t>Becomes eligible for a federal or state prescription program, such as Medicare.</w:t>
      </w:r>
    </w:p>
    <w:p w:rsidR="004A4E9D" w:rsidRPr="0005463D" w:rsidRDefault="004A4E9D" w:rsidP="004A4E9D">
      <w:pPr>
        <w:ind w:left="360" w:hanging="360"/>
        <w:jc w:val="both"/>
        <w:rPr>
          <w:rFonts w:ascii="Times New Roman" w:hAnsi="Times New Roman"/>
          <w:sz w:val="22"/>
          <w:szCs w:val="22"/>
        </w:rPr>
      </w:pPr>
      <w:r w:rsidRPr="0005463D">
        <w:rPr>
          <w:rFonts w:ascii="Times New Roman" w:hAnsi="Times New Roman"/>
          <w:sz w:val="22"/>
          <w:szCs w:val="22"/>
        </w:rPr>
        <w:lastRenderedPageBreak/>
        <w:t>§5.</w:t>
      </w:r>
      <w:r w:rsidRPr="0005463D">
        <w:rPr>
          <w:rFonts w:ascii="Times New Roman" w:hAnsi="Times New Roman"/>
          <w:sz w:val="22"/>
          <w:szCs w:val="22"/>
        </w:rPr>
        <w:tab/>
        <w:t>The City shall provide a basic dental care plan for all employees and their eligible dependents. The selection of plans are a customary Delta 50/50 Dental Plan, Delta-Flagship Health Systems, Inc., Delta Preferred Provider Option or their successors.</w:t>
      </w:r>
    </w:p>
    <w:p w:rsidR="004A4E9D" w:rsidRPr="0005463D" w:rsidRDefault="004A4E9D" w:rsidP="004A4E9D">
      <w:pPr>
        <w:jc w:val="both"/>
        <w:rPr>
          <w:rFonts w:ascii="Times New Roman" w:hAnsi="Times New Roman"/>
          <w:sz w:val="22"/>
          <w:szCs w:val="22"/>
        </w:rPr>
      </w:pPr>
    </w:p>
    <w:p w:rsidR="004A4E9D" w:rsidRPr="0005463D" w:rsidRDefault="004A4E9D" w:rsidP="004A4E9D">
      <w:pPr>
        <w:ind w:left="360" w:hanging="360"/>
        <w:jc w:val="both"/>
        <w:rPr>
          <w:rFonts w:ascii="Times New Roman" w:hAnsi="Times New Roman"/>
          <w:sz w:val="22"/>
          <w:szCs w:val="22"/>
        </w:rPr>
      </w:pPr>
      <w:r w:rsidRPr="0005463D">
        <w:rPr>
          <w:rFonts w:ascii="Times New Roman" w:hAnsi="Times New Roman"/>
          <w:sz w:val="22"/>
          <w:szCs w:val="22"/>
        </w:rPr>
        <w:t xml:space="preserve">§6. </w:t>
      </w:r>
      <w:r w:rsidRPr="0005463D">
        <w:rPr>
          <w:rFonts w:ascii="Times New Roman" w:hAnsi="Times New Roman"/>
          <w:sz w:val="22"/>
          <w:szCs w:val="22"/>
        </w:rPr>
        <w:tab/>
        <w:t>Employees on approved Leave of Absence, pursuant to regulations of the State Health Benefit Program, are responsible for payment of said health benefits in accordance with the applicable regulations.</w:t>
      </w:r>
    </w:p>
    <w:p w:rsidR="004A4E9D" w:rsidRPr="00655A90" w:rsidRDefault="004A4E9D" w:rsidP="004A4E9D">
      <w:pPr>
        <w:jc w:val="both"/>
        <w:rPr>
          <w:rFonts w:ascii="Times New Roman" w:hAnsi="Times New Roman"/>
          <w:b/>
          <w:sz w:val="22"/>
          <w:szCs w:val="22"/>
        </w:rPr>
      </w:pPr>
    </w:p>
    <w:p w:rsidR="008E2F4B" w:rsidRPr="00655A90" w:rsidRDefault="004A4E9D" w:rsidP="004A4E9D">
      <w:pPr>
        <w:ind w:left="360" w:hanging="360"/>
        <w:jc w:val="both"/>
        <w:rPr>
          <w:rFonts w:ascii="Times New Roman" w:hAnsi="Times New Roman"/>
          <w:b/>
          <w:sz w:val="22"/>
          <w:szCs w:val="22"/>
        </w:rPr>
      </w:pPr>
      <w:r w:rsidRPr="00655A90">
        <w:rPr>
          <w:rFonts w:ascii="Times New Roman" w:hAnsi="Times New Roman"/>
          <w:b/>
          <w:sz w:val="22"/>
          <w:szCs w:val="22"/>
        </w:rPr>
        <w:t>§7.</w:t>
      </w:r>
      <w:r w:rsidRPr="00655A90">
        <w:rPr>
          <w:rFonts w:ascii="Times New Roman" w:hAnsi="Times New Roman"/>
          <w:b/>
          <w:sz w:val="22"/>
          <w:szCs w:val="22"/>
        </w:rPr>
        <w:tab/>
        <w:t>All employees and retirees shall pay a cost contribution for Health Insurance Plan coverages in accordance with P.L. 2011, Chapter 78, Pension and Health Benefits Reform Law adopted June 28, 2011, or applicable law. Payments shall be made by the way of withholdings from each employee’s payroll checks. The City shall establish and adopt a Section 125 Plan so that said contribution would be ‘pre-tax’.</w:t>
      </w:r>
    </w:p>
    <w:p w:rsidR="008A0639" w:rsidRDefault="008A0639">
      <w:pPr>
        <w:jc w:val="both"/>
        <w:rPr>
          <w:rFonts w:ascii="Times New Roman" w:hAnsi="Times New Roman"/>
          <w:sz w:val="22"/>
          <w:szCs w:val="22"/>
        </w:rPr>
      </w:pPr>
    </w:p>
    <w:p w:rsidR="008A0639" w:rsidRDefault="008A0639">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t>Article 2</w:t>
      </w:r>
      <w:r w:rsidR="00031F6C" w:rsidRPr="000A5771">
        <w:rPr>
          <w:sz w:val="22"/>
          <w:szCs w:val="22"/>
        </w:rPr>
        <w:t>7</w:t>
      </w:r>
      <w:r w:rsidR="008E2F4B" w:rsidRPr="000A5771">
        <w:rPr>
          <w:sz w:val="22"/>
          <w:szCs w:val="22"/>
        </w:rPr>
        <w:t xml:space="preserve"> - Grievances</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r w:rsidRPr="000A5771">
        <w:rPr>
          <w:rFonts w:ascii="Times New Roman" w:hAnsi="Times New Roman"/>
          <w:sz w:val="22"/>
          <w:szCs w:val="22"/>
        </w:rPr>
        <w:t>Should any grievance arise during the term of this Agreement, such grievance shall be submitted to the following procedure. For the purposes of this Agreement, a grievance is defined to be any controversy arising from the interpretation, application or violation of policies, agreements and administrative decisions which affect any employee.</w:t>
      </w:r>
    </w:p>
    <w:p w:rsidR="008E2F4B" w:rsidRPr="000A5771" w:rsidRDefault="008E2F4B">
      <w:pPr>
        <w:jc w:val="both"/>
        <w:rPr>
          <w:rFonts w:ascii="Times New Roman" w:hAnsi="Times New Roman"/>
          <w:sz w:val="22"/>
          <w:szCs w:val="22"/>
        </w:rPr>
      </w:pPr>
    </w:p>
    <w:p w:rsidR="00A20223" w:rsidRPr="000A5771" w:rsidRDefault="008E2F4B" w:rsidP="00A20223">
      <w:pPr>
        <w:ind w:left="720" w:hanging="720"/>
        <w:jc w:val="both"/>
        <w:rPr>
          <w:rFonts w:ascii="Times New Roman" w:hAnsi="Times New Roman"/>
          <w:sz w:val="22"/>
          <w:szCs w:val="22"/>
        </w:rPr>
      </w:pPr>
      <w:r w:rsidRPr="000A5771">
        <w:rPr>
          <w:rFonts w:ascii="Times New Roman" w:hAnsi="Times New Roman"/>
          <w:sz w:val="22"/>
          <w:szCs w:val="22"/>
        </w:rPr>
        <w:t>Step 1:</w:t>
      </w:r>
      <w:r w:rsidRPr="000A5771">
        <w:rPr>
          <w:rFonts w:ascii="Times New Roman" w:hAnsi="Times New Roman"/>
          <w:sz w:val="22"/>
          <w:szCs w:val="22"/>
        </w:rPr>
        <w:tab/>
      </w:r>
      <w:r w:rsidR="00A20223" w:rsidRPr="000A5771">
        <w:rPr>
          <w:rFonts w:ascii="Times New Roman" w:hAnsi="Times New Roman"/>
          <w:sz w:val="22"/>
          <w:szCs w:val="22"/>
        </w:rPr>
        <w:t>On behalf of an aggrieved employee, the PBA Representative shall submit the grievance in writing to the Chief of Police within 10 calendar days after the occurrence of said grievance. If the grievance is not filed in writing, the employee shall be barred from proceeding further with said grievance. If the grievance is filed in writing, the PBA Representative and Chief of Police shall forthwith attempt to settle the grievance. If the PBA Representative and Chief of Police fail to settle the grievance, the grievance shall proceed to Step 2.</w:t>
      </w:r>
    </w:p>
    <w:p w:rsidR="008E2F4B" w:rsidRPr="000A5771" w:rsidRDefault="008E2F4B" w:rsidP="005311BB">
      <w:pPr>
        <w:jc w:val="both"/>
        <w:rPr>
          <w:rFonts w:ascii="Times New Roman" w:hAnsi="Times New Roman"/>
          <w:sz w:val="22"/>
          <w:szCs w:val="22"/>
        </w:rPr>
      </w:pPr>
    </w:p>
    <w:p w:rsidR="008E2F4B" w:rsidRPr="000A5771" w:rsidRDefault="008E2F4B" w:rsidP="00091D0F">
      <w:pPr>
        <w:ind w:left="720" w:hanging="720"/>
        <w:jc w:val="both"/>
        <w:rPr>
          <w:rFonts w:ascii="Times New Roman" w:hAnsi="Times New Roman"/>
          <w:sz w:val="22"/>
          <w:szCs w:val="22"/>
        </w:rPr>
      </w:pPr>
      <w:r w:rsidRPr="000A5771">
        <w:rPr>
          <w:rFonts w:ascii="Times New Roman" w:hAnsi="Times New Roman"/>
          <w:sz w:val="22"/>
          <w:szCs w:val="22"/>
        </w:rPr>
        <w:t>Step 2:</w:t>
      </w:r>
      <w:r w:rsidRPr="000A5771">
        <w:rPr>
          <w:rFonts w:ascii="Times New Roman" w:hAnsi="Times New Roman"/>
          <w:sz w:val="22"/>
          <w:szCs w:val="22"/>
        </w:rPr>
        <w:tab/>
        <w:t>If no adjustment has been reached at Step 1, then within five days after Step 1, the PBA Representative shall take the matter up with the Director of Public Safety and every effort shall be made to reach a m</w:t>
      </w:r>
      <w:r w:rsidR="008822AC">
        <w:rPr>
          <w:rFonts w:ascii="Times New Roman" w:hAnsi="Times New Roman"/>
          <w:sz w:val="22"/>
          <w:szCs w:val="22"/>
        </w:rPr>
        <w:t xml:space="preserve">utually satisfactory solution. </w:t>
      </w:r>
      <w:r w:rsidRPr="000A5771">
        <w:rPr>
          <w:rFonts w:ascii="Times New Roman" w:hAnsi="Times New Roman"/>
          <w:sz w:val="22"/>
          <w:szCs w:val="22"/>
        </w:rPr>
        <w:t>Failure of the Director of Public Safety to resolve the matter within 30 working days shall constitute a denial of the grievance.</w:t>
      </w:r>
    </w:p>
    <w:p w:rsidR="008E2F4B" w:rsidRPr="000A5771" w:rsidRDefault="008E2F4B">
      <w:pPr>
        <w:jc w:val="both"/>
        <w:rPr>
          <w:rFonts w:ascii="Times New Roman" w:hAnsi="Times New Roman"/>
          <w:sz w:val="22"/>
          <w:szCs w:val="22"/>
        </w:rPr>
      </w:pPr>
    </w:p>
    <w:p w:rsidR="00A20223" w:rsidRPr="000A5771" w:rsidRDefault="008E2F4B" w:rsidP="00A20223">
      <w:pPr>
        <w:ind w:left="720" w:hanging="720"/>
        <w:jc w:val="both"/>
        <w:rPr>
          <w:rFonts w:ascii="Times New Roman" w:hAnsi="Times New Roman"/>
          <w:sz w:val="22"/>
          <w:szCs w:val="22"/>
        </w:rPr>
      </w:pPr>
      <w:r w:rsidRPr="000A5771">
        <w:rPr>
          <w:rFonts w:ascii="Times New Roman" w:hAnsi="Times New Roman"/>
          <w:sz w:val="22"/>
          <w:szCs w:val="22"/>
        </w:rPr>
        <w:t>Step 3:</w:t>
      </w:r>
      <w:r w:rsidRPr="000A5771">
        <w:rPr>
          <w:rFonts w:ascii="Times New Roman" w:hAnsi="Times New Roman"/>
          <w:sz w:val="22"/>
          <w:szCs w:val="22"/>
        </w:rPr>
        <w:tab/>
      </w:r>
      <w:r w:rsidR="00655A90" w:rsidRPr="00655A90">
        <w:rPr>
          <w:rFonts w:ascii="Times New Roman" w:hAnsi="Times New Roman"/>
          <w:b/>
          <w:sz w:val="22"/>
          <w:szCs w:val="22"/>
        </w:rPr>
        <w:t>If the grievance is not resolved at Step 2, the PBA or City may refer the matter to arbitration as stated below, provided that written notice is given to the other party within 45 days of the Step 2 answer. If 45 days written notice is not given, then the grievance answer shall be considered as accepted between the parties, and arbitration shall not be available as a remedy.</w:t>
      </w:r>
    </w:p>
    <w:p w:rsidR="00A20223" w:rsidRPr="000A5771" w:rsidRDefault="00A20223" w:rsidP="005311BB">
      <w:pPr>
        <w:jc w:val="both"/>
        <w:rPr>
          <w:rFonts w:ascii="Times New Roman" w:hAnsi="Times New Roman"/>
          <w:sz w:val="22"/>
          <w:szCs w:val="22"/>
        </w:rPr>
      </w:pPr>
    </w:p>
    <w:p w:rsidR="00A20223" w:rsidRPr="000A5771" w:rsidRDefault="00A20223" w:rsidP="007F2C2E">
      <w:pPr>
        <w:pStyle w:val="Header"/>
        <w:tabs>
          <w:tab w:val="clear" w:pos="4320"/>
          <w:tab w:val="clear" w:pos="8640"/>
        </w:tabs>
        <w:ind w:left="1080" w:hanging="360"/>
        <w:jc w:val="both"/>
        <w:rPr>
          <w:rFonts w:ascii="Times New Roman" w:hAnsi="Times New Roman"/>
          <w:sz w:val="22"/>
          <w:szCs w:val="22"/>
        </w:rPr>
      </w:pPr>
      <w:r w:rsidRPr="000A5771">
        <w:rPr>
          <w:rFonts w:ascii="Times New Roman" w:hAnsi="Times New Roman"/>
          <w:sz w:val="22"/>
          <w:szCs w:val="22"/>
        </w:rPr>
        <w:t>a.</w:t>
      </w:r>
      <w:r w:rsidRPr="000A5771">
        <w:rPr>
          <w:rFonts w:ascii="Times New Roman" w:hAnsi="Times New Roman"/>
          <w:sz w:val="22"/>
          <w:szCs w:val="22"/>
        </w:rPr>
        <w:tab/>
        <w:t xml:space="preserve">Any party wishing to remove a grievance to arbitration shall notify </w:t>
      </w:r>
      <w:r w:rsidR="007F2C2E" w:rsidRPr="000A5771">
        <w:rPr>
          <w:rFonts w:ascii="Times New Roman" w:hAnsi="Times New Roman"/>
          <w:sz w:val="22"/>
          <w:szCs w:val="22"/>
        </w:rPr>
        <w:t>PERC</w:t>
      </w:r>
      <w:r w:rsidRPr="000A5771">
        <w:rPr>
          <w:rFonts w:ascii="Times New Roman" w:hAnsi="Times New Roman"/>
          <w:sz w:val="22"/>
          <w:szCs w:val="22"/>
        </w:rPr>
        <w:t xml:space="preserve"> that they are moving a grievance to arbitration and request that a list of arbitrators be furnished to the City and the PBA. If the City and the PBA cannot mutually arrive at a satisfactory arbitrator within 30 days after receipt of the list from </w:t>
      </w:r>
      <w:r w:rsidR="007F2C2E" w:rsidRPr="000A5771">
        <w:rPr>
          <w:rFonts w:ascii="Times New Roman" w:hAnsi="Times New Roman"/>
          <w:sz w:val="22"/>
          <w:szCs w:val="22"/>
        </w:rPr>
        <w:t>PERC</w:t>
      </w:r>
      <w:r w:rsidRPr="000A5771">
        <w:rPr>
          <w:rFonts w:ascii="Times New Roman" w:hAnsi="Times New Roman"/>
          <w:sz w:val="22"/>
          <w:szCs w:val="22"/>
        </w:rPr>
        <w:t xml:space="preserve">, the Commission shall select an arbitrator. The arbitrator shall hear the matter on the evidence and within the meaning of this Agreement and applicable </w:t>
      </w:r>
      <w:r w:rsidR="004A0D44" w:rsidRPr="004A0D44">
        <w:rPr>
          <w:rFonts w:ascii="Times New Roman" w:hAnsi="Times New Roman"/>
          <w:b/>
          <w:sz w:val="22"/>
          <w:szCs w:val="22"/>
        </w:rPr>
        <w:t>Civil Service</w:t>
      </w:r>
      <w:r w:rsidRPr="000A5771">
        <w:rPr>
          <w:rFonts w:ascii="Times New Roman" w:hAnsi="Times New Roman"/>
          <w:sz w:val="22"/>
          <w:szCs w:val="22"/>
        </w:rPr>
        <w:t xml:space="preserve"> rules and regulations, and render his/her award in writing, which shall be final and binding. The cost of the arbitrator’s fee shall be shared equally by the City and PBA. Any representative or officer of the PBA required in the grievance procedure to settle disputes on any arbitration shall be released from work without loss of pay for such purpose and any witness reasonably required shall be made available during working hours without loss of pay for the purpose of disposing of any grievance or arbitration matter.</w:t>
      </w:r>
    </w:p>
    <w:p w:rsidR="00A20223" w:rsidRPr="000A5771" w:rsidRDefault="00A20223" w:rsidP="00A20223">
      <w:pPr>
        <w:ind w:left="1080" w:hanging="360"/>
        <w:jc w:val="both"/>
        <w:rPr>
          <w:rFonts w:ascii="Times New Roman" w:hAnsi="Times New Roman"/>
          <w:sz w:val="22"/>
          <w:szCs w:val="22"/>
        </w:rPr>
      </w:pPr>
      <w:r w:rsidRPr="000A5771">
        <w:rPr>
          <w:rFonts w:ascii="Times New Roman" w:hAnsi="Times New Roman"/>
          <w:sz w:val="22"/>
          <w:szCs w:val="22"/>
        </w:rPr>
        <w:lastRenderedPageBreak/>
        <w:t>b.</w:t>
      </w:r>
      <w:r w:rsidRPr="000A5771">
        <w:rPr>
          <w:rFonts w:ascii="Times New Roman" w:hAnsi="Times New Roman"/>
          <w:sz w:val="22"/>
          <w:szCs w:val="22"/>
        </w:rPr>
        <w:tab/>
        <w:t>The arbitrator shall limit himself/herself to the interpretation and application of the terms of this Agreement and to the issues submitted to him/her and consider no other.</w:t>
      </w:r>
    </w:p>
    <w:p w:rsidR="00A20223" w:rsidRPr="000A5771" w:rsidRDefault="00A20223" w:rsidP="00A20223">
      <w:pPr>
        <w:ind w:left="1080" w:hanging="360"/>
        <w:jc w:val="both"/>
        <w:rPr>
          <w:rFonts w:ascii="Times New Roman" w:hAnsi="Times New Roman"/>
          <w:sz w:val="22"/>
          <w:szCs w:val="22"/>
        </w:rPr>
      </w:pPr>
      <w:r w:rsidRPr="000A5771">
        <w:rPr>
          <w:rFonts w:ascii="Times New Roman" w:hAnsi="Times New Roman"/>
          <w:sz w:val="22"/>
          <w:szCs w:val="22"/>
        </w:rPr>
        <w:t>c.</w:t>
      </w:r>
      <w:r w:rsidRPr="000A5771">
        <w:rPr>
          <w:rFonts w:ascii="Times New Roman" w:hAnsi="Times New Roman"/>
          <w:sz w:val="22"/>
          <w:szCs w:val="22"/>
        </w:rPr>
        <w:tab/>
        <w:t>The arbitrator shall have no authority to add to, detract from, alter, amend, or modify any provision of this Agreement or impose on any party thereto a limitation or obligation not provided in this Agreement.</w:t>
      </w:r>
    </w:p>
    <w:p w:rsidR="00A20223" w:rsidRPr="000A5771" w:rsidRDefault="00A20223" w:rsidP="00123F47">
      <w:pPr>
        <w:ind w:left="1080" w:hanging="360"/>
        <w:jc w:val="both"/>
        <w:rPr>
          <w:rFonts w:ascii="Times New Roman" w:hAnsi="Times New Roman"/>
          <w:sz w:val="22"/>
          <w:szCs w:val="22"/>
        </w:rPr>
      </w:pPr>
      <w:r w:rsidRPr="000A5771">
        <w:rPr>
          <w:rFonts w:ascii="Times New Roman" w:hAnsi="Times New Roman"/>
          <w:sz w:val="22"/>
          <w:szCs w:val="22"/>
        </w:rPr>
        <w:t>d.</w:t>
      </w:r>
      <w:r w:rsidRPr="000A5771">
        <w:rPr>
          <w:rFonts w:ascii="Times New Roman" w:hAnsi="Times New Roman"/>
          <w:sz w:val="22"/>
          <w:szCs w:val="22"/>
        </w:rPr>
        <w:tab/>
      </w:r>
      <w:r w:rsidR="00123F47" w:rsidRPr="000A5771">
        <w:rPr>
          <w:rFonts w:ascii="Times New Roman" w:hAnsi="Times New Roman"/>
          <w:sz w:val="22"/>
          <w:szCs w:val="22"/>
        </w:rPr>
        <w:t>G</w:t>
      </w:r>
      <w:r w:rsidRPr="000A5771">
        <w:rPr>
          <w:rFonts w:ascii="Times New Roman" w:hAnsi="Times New Roman"/>
          <w:sz w:val="22"/>
          <w:szCs w:val="22"/>
        </w:rPr>
        <w:t>rievance matters shall proceed to arbitration only if submitted by the City or PBA.</w:t>
      </w:r>
    </w:p>
    <w:p w:rsidR="008E2F4B" w:rsidRPr="000A5771" w:rsidRDefault="00A20223" w:rsidP="00AB79B3">
      <w:pPr>
        <w:ind w:left="1080" w:hanging="360"/>
        <w:jc w:val="both"/>
        <w:rPr>
          <w:rFonts w:ascii="Times New Roman" w:hAnsi="Times New Roman"/>
          <w:sz w:val="22"/>
          <w:szCs w:val="22"/>
        </w:rPr>
      </w:pPr>
      <w:r w:rsidRPr="000A5771">
        <w:rPr>
          <w:rFonts w:ascii="Times New Roman" w:hAnsi="Times New Roman"/>
          <w:sz w:val="22"/>
          <w:szCs w:val="22"/>
        </w:rPr>
        <w:t>e.</w:t>
      </w:r>
      <w:r w:rsidRPr="000A5771">
        <w:rPr>
          <w:rFonts w:ascii="Times New Roman" w:hAnsi="Times New Roman"/>
          <w:sz w:val="22"/>
          <w:szCs w:val="22"/>
        </w:rPr>
        <w:tab/>
      </w:r>
      <w:r w:rsidR="00AB79B3" w:rsidRPr="000A5771">
        <w:rPr>
          <w:rFonts w:ascii="Times New Roman" w:hAnsi="Times New Roman"/>
          <w:sz w:val="22"/>
          <w:szCs w:val="22"/>
        </w:rPr>
        <w:t>The</w:t>
      </w:r>
      <w:r w:rsidRPr="000A5771">
        <w:rPr>
          <w:rFonts w:ascii="Times New Roman" w:hAnsi="Times New Roman"/>
          <w:sz w:val="22"/>
          <w:szCs w:val="22"/>
        </w:rPr>
        <w:t xml:space="preserve"> grievance procedure shall apply to any alleged violation by an employee of any rule, regulation or policy for the direction of the working force of the Police Department as promulgated by the City or its designated representatives pursuant to the management rig</w:t>
      </w:r>
      <w:r w:rsidR="00F42B35" w:rsidRPr="000A5771">
        <w:rPr>
          <w:rFonts w:ascii="Times New Roman" w:hAnsi="Times New Roman"/>
          <w:sz w:val="22"/>
          <w:szCs w:val="22"/>
        </w:rPr>
        <w:t>hts clauses of this Agreement.</w:t>
      </w:r>
    </w:p>
    <w:p w:rsidR="008A0639" w:rsidRDefault="008A0639">
      <w:pPr>
        <w:jc w:val="both"/>
        <w:rPr>
          <w:rFonts w:ascii="Times New Roman" w:hAnsi="Times New Roman"/>
          <w:sz w:val="22"/>
          <w:szCs w:val="22"/>
        </w:rPr>
      </w:pPr>
    </w:p>
    <w:p w:rsidR="008A0639" w:rsidRPr="000A5771" w:rsidRDefault="008A0639">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t>Article 2</w:t>
      </w:r>
      <w:r w:rsidR="00031F6C" w:rsidRPr="000A5771">
        <w:rPr>
          <w:sz w:val="22"/>
          <w:szCs w:val="22"/>
        </w:rPr>
        <w:t>8</w:t>
      </w:r>
      <w:r w:rsidR="008E2F4B" w:rsidRPr="000A5771">
        <w:rPr>
          <w:sz w:val="22"/>
          <w:szCs w:val="22"/>
        </w:rPr>
        <w:t xml:space="preserve"> - Police Bill of Rights</w:t>
      </w:r>
    </w:p>
    <w:p w:rsidR="008E2F4B" w:rsidRPr="000A5771" w:rsidRDefault="008E2F4B">
      <w:pPr>
        <w:jc w:val="both"/>
        <w:rPr>
          <w:rFonts w:ascii="Times New Roman" w:hAnsi="Times New Roman"/>
          <w:sz w:val="22"/>
          <w:szCs w:val="22"/>
        </w:rPr>
      </w:pPr>
    </w:p>
    <w:p w:rsidR="008E2F4B" w:rsidRPr="000A5771" w:rsidRDefault="008E2F4B">
      <w:pPr>
        <w:pStyle w:val="BodyText"/>
        <w:spacing w:line="240" w:lineRule="auto"/>
        <w:ind w:left="360" w:hanging="360"/>
        <w:rPr>
          <w:bCs/>
          <w:sz w:val="22"/>
          <w:szCs w:val="22"/>
        </w:rPr>
      </w:pPr>
      <w:r w:rsidRPr="000A5771">
        <w:rPr>
          <w:sz w:val="22"/>
          <w:szCs w:val="22"/>
        </w:rPr>
        <w:t>§1.</w:t>
      </w:r>
      <w:r w:rsidRPr="000A5771">
        <w:rPr>
          <w:sz w:val="22"/>
          <w:szCs w:val="22"/>
        </w:rPr>
        <w:tab/>
      </w:r>
      <w:r w:rsidR="00E3540C" w:rsidRPr="000A5771">
        <w:rPr>
          <w:bCs/>
          <w:sz w:val="22"/>
          <w:szCs w:val="22"/>
        </w:rPr>
        <w:t xml:space="preserve">Employees </w:t>
      </w:r>
      <w:r w:rsidRPr="000A5771">
        <w:rPr>
          <w:bCs/>
          <w:sz w:val="22"/>
          <w:szCs w:val="22"/>
        </w:rPr>
        <w:t>hold a unique status as public officers in that the nature of their office and employment involves the exercise of a portion of the police powers of the municipality.</w:t>
      </w:r>
    </w:p>
    <w:p w:rsidR="008E2F4B" w:rsidRPr="000A5771" w:rsidRDefault="008E2F4B" w:rsidP="005311BB">
      <w:pPr>
        <w:jc w:val="both"/>
        <w:rPr>
          <w:rFonts w:ascii="Times New Roman" w:hAnsi="Times New Roman"/>
          <w:bCs/>
          <w:sz w:val="22"/>
          <w:szCs w:val="22"/>
        </w:rPr>
      </w:pPr>
    </w:p>
    <w:p w:rsidR="008E2F4B" w:rsidRPr="000A5771" w:rsidRDefault="008E2F4B">
      <w:pPr>
        <w:ind w:left="360" w:hanging="360"/>
        <w:jc w:val="both"/>
        <w:rPr>
          <w:rFonts w:ascii="Times New Roman" w:hAnsi="Times New Roman"/>
          <w:bCs/>
          <w:sz w:val="22"/>
          <w:szCs w:val="22"/>
        </w:rPr>
      </w:pPr>
      <w:r w:rsidRPr="000A5771">
        <w:rPr>
          <w:rFonts w:ascii="Times New Roman" w:hAnsi="Times New Roman"/>
          <w:bCs/>
          <w:sz w:val="22"/>
          <w:szCs w:val="22"/>
        </w:rPr>
        <w:t>§2.</w:t>
      </w:r>
      <w:r w:rsidRPr="000A5771">
        <w:rPr>
          <w:rFonts w:ascii="Times New Roman" w:hAnsi="Times New Roman"/>
          <w:bCs/>
          <w:sz w:val="22"/>
          <w:szCs w:val="22"/>
        </w:rPr>
        <w:tab/>
        <w:t xml:space="preserve">The wide ranging powers and duties given to the Department and its </w:t>
      </w:r>
      <w:r w:rsidR="00E3540C" w:rsidRPr="000A5771">
        <w:rPr>
          <w:rFonts w:ascii="Times New Roman" w:hAnsi="Times New Roman"/>
          <w:bCs/>
          <w:sz w:val="22"/>
          <w:szCs w:val="22"/>
        </w:rPr>
        <w:t>employees</w:t>
      </w:r>
      <w:r w:rsidRPr="000A5771">
        <w:rPr>
          <w:rFonts w:ascii="Times New Roman" w:hAnsi="Times New Roman"/>
          <w:bCs/>
          <w:sz w:val="22"/>
          <w:szCs w:val="22"/>
        </w:rPr>
        <w:t xml:space="preserve"> involve them in all manner of contacts and relationships with the public. Out of these contacts may come questions concerning the actions of </w:t>
      </w:r>
      <w:proofErr w:type="gramStart"/>
      <w:r w:rsidR="00E3540C" w:rsidRPr="000A5771">
        <w:rPr>
          <w:rFonts w:ascii="Times New Roman" w:hAnsi="Times New Roman"/>
          <w:bCs/>
          <w:sz w:val="22"/>
          <w:szCs w:val="22"/>
        </w:rPr>
        <w:t>employees</w:t>
      </w:r>
      <w:r w:rsidRPr="000A5771">
        <w:rPr>
          <w:rFonts w:ascii="Times New Roman" w:hAnsi="Times New Roman"/>
          <w:bCs/>
          <w:sz w:val="22"/>
          <w:szCs w:val="22"/>
        </w:rPr>
        <w:t>.</w:t>
      </w:r>
      <w:proofErr w:type="gramEnd"/>
      <w:r w:rsidRPr="000A5771">
        <w:rPr>
          <w:rFonts w:ascii="Times New Roman" w:hAnsi="Times New Roman"/>
          <w:bCs/>
          <w:sz w:val="22"/>
          <w:szCs w:val="22"/>
        </w:rPr>
        <w:t xml:space="preserve"> These questions may require immediate investigations by super</w:t>
      </w:r>
      <w:r w:rsidR="007E0060" w:rsidRPr="000A5771">
        <w:rPr>
          <w:rFonts w:ascii="Times New Roman" w:hAnsi="Times New Roman"/>
          <w:bCs/>
          <w:sz w:val="22"/>
          <w:szCs w:val="22"/>
        </w:rPr>
        <w:t>ior officers. In an effort to e</w:t>
      </w:r>
      <w:r w:rsidRPr="000A5771">
        <w:rPr>
          <w:rFonts w:ascii="Times New Roman" w:hAnsi="Times New Roman"/>
          <w:bCs/>
          <w:sz w:val="22"/>
          <w:szCs w:val="22"/>
        </w:rPr>
        <w:t>nsure that these investigations are conducted in a manner which is conducive to good order and discipline, the following rules are hereby adopted:</w:t>
      </w:r>
    </w:p>
    <w:p w:rsidR="008E2F4B" w:rsidRPr="000A5771" w:rsidRDefault="008E2F4B">
      <w:pPr>
        <w:jc w:val="both"/>
        <w:rPr>
          <w:rFonts w:ascii="Times New Roman" w:hAnsi="Times New Roman"/>
          <w:bCs/>
          <w:sz w:val="22"/>
          <w:szCs w:val="22"/>
        </w:rPr>
      </w:pPr>
    </w:p>
    <w:p w:rsidR="008E2F4B" w:rsidRPr="000A5771" w:rsidRDefault="008E2F4B" w:rsidP="008822AC">
      <w:pPr>
        <w:pStyle w:val="BodyText2"/>
        <w:ind w:hanging="360"/>
        <w:rPr>
          <w:bCs/>
          <w:sz w:val="22"/>
          <w:szCs w:val="22"/>
        </w:rPr>
      </w:pPr>
      <w:r w:rsidRPr="000A5771">
        <w:rPr>
          <w:bCs/>
          <w:sz w:val="22"/>
          <w:szCs w:val="22"/>
        </w:rPr>
        <w:t>a.</w:t>
      </w:r>
      <w:r w:rsidRPr="000A5771">
        <w:rPr>
          <w:bCs/>
          <w:sz w:val="22"/>
          <w:szCs w:val="22"/>
        </w:rPr>
        <w:tab/>
        <w:t xml:space="preserve">The </w:t>
      </w:r>
      <w:r w:rsidR="00E3540C" w:rsidRPr="000A5771">
        <w:rPr>
          <w:bCs/>
          <w:sz w:val="22"/>
          <w:szCs w:val="22"/>
        </w:rPr>
        <w:t>employee</w:t>
      </w:r>
      <w:r w:rsidRPr="000A5771">
        <w:rPr>
          <w:bCs/>
          <w:sz w:val="22"/>
          <w:szCs w:val="22"/>
        </w:rPr>
        <w:t xml:space="preserve"> shall be informed of the nature of the investigation before any interrogation commences. Sufficient information to reasonably apprise the </w:t>
      </w:r>
      <w:r w:rsidR="00E3540C" w:rsidRPr="000A5771">
        <w:rPr>
          <w:bCs/>
          <w:sz w:val="22"/>
          <w:szCs w:val="22"/>
        </w:rPr>
        <w:t>employee</w:t>
      </w:r>
      <w:r w:rsidRPr="000A5771">
        <w:rPr>
          <w:bCs/>
          <w:sz w:val="22"/>
          <w:szCs w:val="22"/>
        </w:rPr>
        <w:t xml:space="preserve"> of the allegations should be provided. If it is known that the </w:t>
      </w:r>
      <w:r w:rsidR="00E3540C" w:rsidRPr="000A5771">
        <w:rPr>
          <w:bCs/>
          <w:sz w:val="22"/>
          <w:szCs w:val="22"/>
        </w:rPr>
        <w:t>employee</w:t>
      </w:r>
      <w:r w:rsidRPr="000A5771">
        <w:rPr>
          <w:bCs/>
          <w:sz w:val="22"/>
          <w:szCs w:val="22"/>
        </w:rPr>
        <w:t xml:space="preserve"> is being interrogated as a witness only, he/she should be so informed at the initial contact.</w:t>
      </w:r>
    </w:p>
    <w:p w:rsidR="008E2F4B" w:rsidRPr="000A5771" w:rsidRDefault="008E2F4B">
      <w:pPr>
        <w:pStyle w:val="BodyText"/>
        <w:spacing w:line="240" w:lineRule="auto"/>
        <w:ind w:left="720" w:hanging="360"/>
        <w:rPr>
          <w:bCs/>
          <w:sz w:val="22"/>
          <w:szCs w:val="22"/>
        </w:rPr>
      </w:pPr>
      <w:r w:rsidRPr="000A5771">
        <w:rPr>
          <w:bCs/>
          <w:sz w:val="22"/>
          <w:szCs w:val="22"/>
        </w:rPr>
        <w:t>b.</w:t>
      </w:r>
      <w:r w:rsidRPr="000A5771">
        <w:rPr>
          <w:bCs/>
          <w:sz w:val="22"/>
          <w:szCs w:val="22"/>
        </w:rPr>
        <w:tab/>
        <w:t>The questioning shall be reasonable in length. Reasonable respite shall be allowed. Time shall also be provided for personal necessities, meals, telephone calls and rest periods as are reasonably necessary.</w:t>
      </w:r>
    </w:p>
    <w:p w:rsidR="008E2F4B" w:rsidRPr="000A5771" w:rsidRDefault="00E3540C">
      <w:pPr>
        <w:pStyle w:val="BodyText"/>
        <w:spacing w:line="240" w:lineRule="auto"/>
        <w:ind w:left="720" w:hanging="360"/>
        <w:rPr>
          <w:bCs/>
          <w:sz w:val="22"/>
          <w:szCs w:val="22"/>
        </w:rPr>
      </w:pPr>
      <w:r w:rsidRPr="000A5771">
        <w:rPr>
          <w:bCs/>
          <w:sz w:val="22"/>
          <w:szCs w:val="22"/>
        </w:rPr>
        <w:t>c.</w:t>
      </w:r>
      <w:r w:rsidRPr="000A5771">
        <w:rPr>
          <w:bCs/>
          <w:sz w:val="22"/>
          <w:szCs w:val="22"/>
        </w:rPr>
        <w:tab/>
        <w:t xml:space="preserve">If an employee </w:t>
      </w:r>
      <w:r w:rsidR="008E2F4B" w:rsidRPr="000A5771">
        <w:rPr>
          <w:bCs/>
          <w:sz w:val="22"/>
          <w:szCs w:val="22"/>
        </w:rPr>
        <w:t>is under arrest or is likely to be, that is, if he/she is a suspect or the target of a criminal investigation, he/she shall be immediately warned of all of his/her constitutional rights pursuant to the Constitution of the United States and the State of New Jersey and be immediately permitted to consult with counsel of his/her own choosing prior to any questioning taking place.</w:t>
      </w:r>
    </w:p>
    <w:p w:rsidR="008E2F4B" w:rsidRPr="000A5771" w:rsidRDefault="008E2F4B">
      <w:pPr>
        <w:ind w:left="720" w:hanging="360"/>
        <w:jc w:val="both"/>
        <w:rPr>
          <w:rFonts w:ascii="Times New Roman" w:hAnsi="Times New Roman"/>
          <w:bCs/>
          <w:sz w:val="22"/>
          <w:szCs w:val="22"/>
        </w:rPr>
      </w:pPr>
      <w:r w:rsidRPr="000A5771">
        <w:rPr>
          <w:rFonts w:ascii="Times New Roman" w:hAnsi="Times New Roman"/>
          <w:bCs/>
          <w:sz w:val="22"/>
          <w:szCs w:val="22"/>
        </w:rPr>
        <w:t>d.</w:t>
      </w:r>
      <w:r w:rsidRPr="000A5771">
        <w:rPr>
          <w:rFonts w:ascii="Times New Roman" w:hAnsi="Times New Roman"/>
          <w:bCs/>
          <w:sz w:val="22"/>
          <w:szCs w:val="22"/>
        </w:rPr>
        <w:tab/>
      </w:r>
      <w:r w:rsidR="00D54DFD" w:rsidRPr="000A5771">
        <w:rPr>
          <w:rFonts w:ascii="Times New Roman" w:hAnsi="Times New Roman"/>
          <w:bCs/>
          <w:sz w:val="22"/>
          <w:szCs w:val="22"/>
        </w:rPr>
        <w:t xml:space="preserve">Employees </w:t>
      </w:r>
      <w:r w:rsidRPr="000A5771">
        <w:rPr>
          <w:rFonts w:ascii="Times New Roman" w:hAnsi="Times New Roman"/>
          <w:bCs/>
          <w:sz w:val="22"/>
          <w:szCs w:val="22"/>
        </w:rPr>
        <w:t>shall have access to their individual personnel file upon reasonable notice to the Chief of Police or designee.</w:t>
      </w:r>
    </w:p>
    <w:p w:rsidR="008E2F4B" w:rsidRPr="000A5771" w:rsidRDefault="008E2F4B" w:rsidP="00215F5B">
      <w:pPr>
        <w:ind w:left="720" w:hanging="360"/>
        <w:jc w:val="both"/>
        <w:rPr>
          <w:rFonts w:ascii="Times New Roman" w:hAnsi="Times New Roman"/>
          <w:sz w:val="22"/>
          <w:szCs w:val="22"/>
          <w:u w:val="single"/>
        </w:rPr>
      </w:pPr>
      <w:r w:rsidRPr="000A5771">
        <w:rPr>
          <w:rFonts w:ascii="Times New Roman" w:hAnsi="Times New Roman"/>
          <w:sz w:val="22"/>
          <w:szCs w:val="22"/>
        </w:rPr>
        <w:t>e.</w:t>
      </w:r>
      <w:r w:rsidRPr="000A5771">
        <w:rPr>
          <w:rFonts w:ascii="Times New Roman" w:hAnsi="Times New Roman"/>
          <w:sz w:val="22"/>
          <w:szCs w:val="22"/>
        </w:rPr>
        <w:tab/>
        <w:t xml:space="preserve">The </w:t>
      </w:r>
      <w:r w:rsidRPr="005F1F1E">
        <w:rPr>
          <w:rFonts w:ascii="Times New Roman" w:hAnsi="Times New Roman"/>
          <w:sz w:val="22"/>
          <w:szCs w:val="22"/>
        </w:rPr>
        <w:t xml:space="preserve">City </w:t>
      </w:r>
      <w:r w:rsidR="00215F5B" w:rsidRPr="005F1F1E">
        <w:rPr>
          <w:rFonts w:ascii="Times New Roman" w:hAnsi="Times New Roman"/>
          <w:bCs/>
          <w:sz w:val="22"/>
          <w:szCs w:val="22"/>
        </w:rPr>
        <w:t>shall</w:t>
      </w:r>
      <w:r w:rsidRPr="005F1F1E">
        <w:rPr>
          <w:rFonts w:ascii="Times New Roman" w:hAnsi="Times New Roman"/>
          <w:sz w:val="22"/>
          <w:szCs w:val="22"/>
        </w:rPr>
        <w:t xml:space="preserve"> continue</w:t>
      </w:r>
      <w:r w:rsidRPr="000A5771">
        <w:rPr>
          <w:rFonts w:ascii="Times New Roman" w:hAnsi="Times New Roman"/>
          <w:sz w:val="22"/>
          <w:szCs w:val="22"/>
        </w:rPr>
        <w:t xml:space="preserve"> to abide by the guidelines imposed by the New Jersey Attorney General’s office for internal affairs investigations.</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t>Article 2</w:t>
      </w:r>
      <w:r w:rsidR="00031F6C" w:rsidRPr="000A5771">
        <w:rPr>
          <w:sz w:val="22"/>
          <w:szCs w:val="22"/>
        </w:rPr>
        <w:t>9</w:t>
      </w:r>
      <w:r w:rsidR="008E2F4B" w:rsidRPr="000A5771">
        <w:rPr>
          <w:sz w:val="22"/>
          <w:szCs w:val="22"/>
        </w:rPr>
        <w:t xml:space="preserve"> - Equipment</w:t>
      </w:r>
    </w:p>
    <w:p w:rsidR="008E2F4B" w:rsidRPr="000A5771" w:rsidRDefault="008E2F4B">
      <w:pPr>
        <w:jc w:val="both"/>
        <w:rPr>
          <w:rFonts w:ascii="Times New Roman" w:hAnsi="Times New Roman"/>
          <w:sz w:val="22"/>
          <w:szCs w:val="22"/>
        </w:rPr>
      </w:pPr>
    </w:p>
    <w:p w:rsidR="008E2F4B" w:rsidRPr="0050254D" w:rsidRDefault="008E2F4B" w:rsidP="0050254D">
      <w:pPr>
        <w:jc w:val="both"/>
        <w:rPr>
          <w:rFonts w:ascii="Times New Roman" w:hAnsi="Times New Roman"/>
          <w:sz w:val="22"/>
          <w:szCs w:val="22"/>
        </w:rPr>
      </w:pPr>
      <w:r w:rsidRPr="0050254D">
        <w:rPr>
          <w:rFonts w:ascii="Times New Roman" w:hAnsi="Times New Roman"/>
          <w:sz w:val="22"/>
          <w:szCs w:val="22"/>
        </w:rPr>
        <w:t xml:space="preserve">All new vehicles </w:t>
      </w:r>
      <w:r w:rsidRPr="005F1F1E">
        <w:rPr>
          <w:rFonts w:ascii="Times New Roman" w:hAnsi="Times New Roman"/>
          <w:sz w:val="22"/>
          <w:szCs w:val="22"/>
        </w:rPr>
        <w:t>purchased after the signing of this Agreement for the Patrol Division shall have safety screens installed.</w:t>
      </w:r>
      <w:r w:rsidR="0050254D" w:rsidRPr="005F1F1E">
        <w:rPr>
          <w:rFonts w:ascii="Times New Roman" w:hAnsi="Times New Roman"/>
          <w:sz w:val="22"/>
          <w:szCs w:val="22"/>
        </w:rPr>
        <w:t xml:space="preserve"> </w:t>
      </w:r>
      <w:r w:rsidRPr="005F1F1E">
        <w:rPr>
          <w:rFonts w:ascii="Times New Roman" w:hAnsi="Times New Roman"/>
          <w:sz w:val="22"/>
          <w:szCs w:val="22"/>
        </w:rPr>
        <w:t xml:space="preserve">The City </w:t>
      </w:r>
      <w:r w:rsidR="00215F5B" w:rsidRPr="005F1F1E">
        <w:rPr>
          <w:rFonts w:ascii="Times New Roman" w:hAnsi="Times New Roman"/>
          <w:bCs/>
          <w:sz w:val="22"/>
          <w:szCs w:val="22"/>
        </w:rPr>
        <w:t>shall</w:t>
      </w:r>
      <w:r w:rsidRPr="005F1F1E">
        <w:rPr>
          <w:rFonts w:ascii="Times New Roman" w:hAnsi="Times New Roman"/>
          <w:sz w:val="22"/>
          <w:szCs w:val="22"/>
        </w:rPr>
        <w:t xml:space="preserve"> continue to provide and maintain safe equipment for use by </w:t>
      </w:r>
      <w:r w:rsidR="00D54DFD" w:rsidRPr="005F1F1E">
        <w:rPr>
          <w:rFonts w:ascii="Times New Roman" w:hAnsi="Times New Roman"/>
          <w:sz w:val="22"/>
          <w:szCs w:val="22"/>
        </w:rPr>
        <w:t>employees.</w:t>
      </w:r>
      <w:r w:rsidR="0050254D" w:rsidRPr="005F1F1E">
        <w:rPr>
          <w:rFonts w:ascii="Times New Roman" w:hAnsi="Times New Roman"/>
          <w:sz w:val="22"/>
          <w:szCs w:val="22"/>
        </w:rPr>
        <w:t xml:space="preserve"> </w:t>
      </w:r>
      <w:r w:rsidRPr="005F1F1E">
        <w:rPr>
          <w:rFonts w:ascii="Times New Roman" w:hAnsi="Times New Roman"/>
          <w:sz w:val="22"/>
          <w:szCs w:val="22"/>
        </w:rPr>
        <w:t xml:space="preserve">The City </w:t>
      </w:r>
      <w:r w:rsidR="00215F5B" w:rsidRPr="005F1F1E">
        <w:rPr>
          <w:rFonts w:ascii="Times New Roman" w:hAnsi="Times New Roman"/>
          <w:bCs/>
          <w:sz w:val="22"/>
          <w:szCs w:val="22"/>
        </w:rPr>
        <w:t>shall</w:t>
      </w:r>
      <w:r w:rsidRPr="005F1F1E">
        <w:rPr>
          <w:rFonts w:ascii="Times New Roman" w:hAnsi="Times New Roman"/>
          <w:sz w:val="22"/>
          <w:szCs w:val="22"/>
        </w:rPr>
        <w:t xml:space="preserve"> provide</w:t>
      </w:r>
      <w:r w:rsidRPr="0050254D">
        <w:rPr>
          <w:rFonts w:ascii="Times New Roman" w:hAnsi="Times New Roman"/>
          <w:sz w:val="22"/>
          <w:szCs w:val="22"/>
        </w:rPr>
        <w:t xml:space="preserve"> and maintain the following equipment:</w:t>
      </w:r>
    </w:p>
    <w:p w:rsidR="00857B86" w:rsidRDefault="00857B86" w:rsidP="005311BB">
      <w:pPr>
        <w:jc w:val="both"/>
        <w:rPr>
          <w:rFonts w:ascii="Times New Roman" w:hAnsi="Times New Roman"/>
          <w:sz w:val="22"/>
          <w:szCs w:val="22"/>
        </w:rPr>
      </w:pPr>
    </w:p>
    <w:p w:rsidR="008E2F4B" w:rsidRPr="000A5771" w:rsidRDefault="008E2F4B" w:rsidP="0050254D">
      <w:pPr>
        <w:ind w:left="360" w:hanging="360"/>
        <w:jc w:val="both"/>
        <w:rPr>
          <w:rFonts w:ascii="Times New Roman" w:hAnsi="Times New Roman"/>
          <w:sz w:val="22"/>
          <w:szCs w:val="22"/>
        </w:rPr>
      </w:pPr>
      <w:r w:rsidRPr="000A5771">
        <w:rPr>
          <w:rFonts w:ascii="Times New Roman" w:hAnsi="Times New Roman"/>
          <w:sz w:val="22"/>
          <w:szCs w:val="22"/>
        </w:rPr>
        <w:t>a.</w:t>
      </w:r>
      <w:r w:rsidRPr="000A5771">
        <w:rPr>
          <w:rFonts w:ascii="Times New Roman" w:hAnsi="Times New Roman"/>
          <w:sz w:val="22"/>
          <w:szCs w:val="22"/>
        </w:rPr>
        <w:tab/>
        <w:t>Body Armor:  To be replaced when needed.</w:t>
      </w:r>
    </w:p>
    <w:p w:rsidR="008E2F4B" w:rsidRPr="000A5771" w:rsidRDefault="008E2F4B" w:rsidP="0050254D">
      <w:pPr>
        <w:ind w:left="360" w:hanging="360"/>
        <w:jc w:val="both"/>
        <w:rPr>
          <w:rFonts w:ascii="Times New Roman" w:hAnsi="Times New Roman"/>
          <w:sz w:val="22"/>
          <w:szCs w:val="22"/>
        </w:rPr>
      </w:pPr>
      <w:r w:rsidRPr="000A5771">
        <w:rPr>
          <w:rFonts w:ascii="Times New Roman" w:hAnsi="Times New Roman"/>
          <w:sz w:val="22"/>
          <w:szCs w:val="22"/>
        </w:rPr>
        <w:t>b.</w:t>
      </w:r>
      <w:r w:rsidRPr="000A5771">
        <w:rPr>
          <w:rFonts w:ascii="Times New Roman" w:hAnsi="Times New Roman"/>
          <w:sz w:val="22"/>
          <w:szCs w:val="22"/>
        </w:rPr>
        <w:tab/>
        <w:t>Portable Radio:  Shall be provided to each employee on duty.</w:t>
      </w:r>
    </w:p>
    <w:p w:rsidR="008E2F4B" w:rsidRPr="000A5771" w:rsidRDefault="008E2F4B" w:rsidP="0050254D">
      <w:pPr>
        <w:pStyle w:val="BodyText"/>
        <w:spacing w:line="240" w:lineRule="auto"/>
        <w:ind w:left="360" w:hanging="360"/>
        <w:rPr>
          <w:sz w:val="22"/>
          <w:szCs w:val="22"/>
        </w:rPr>
      </w:pPr>
      <w:r w:rsidRPr="000A5771">
        <w:rPr>
          <w:sz w:val="22"/>
          <w:szCs w:val="22"/>
        </w:rPr>
        <w:t>c.</w:t>
      </w:r>
      <w:r w:rsidRPr="000A5771">
        <w:rPr>
          <w:sz w:val="22"/>
          <w:szCs w:val="22"/>
        </w:rPr>
        <w:tab/>
        <w:t>Safety Screens:  Shall be in each vehicle for the patrol division.</w:t>
      </w:r>
    </w:p>
    <w:p w:rsidR="008E2F4B" w:rsidRDefault="008E2F4B">
      <w:pPr>
        <w:jc w:val="both"/>
        <w:rPr>
          <w:rFonts w:ascii="Times New Roman" w:hAnsi="Times New Roman"/>
          <w:sz w:val="22"/>
          <w:szCs w:val="22"/>
        </w:rPr>
      </w:pPr>
    </w:p>
    <w:p w:rsidR="00B9125C" w:rsidRPr="000A5771" w:rsidRDefault="00B9125C">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lastRenderedPageBreak/>
        <w:t xml:space="preserve">Article </w:t>
      </w:r>
      <w:r w:rsidR="00031F6C" w:rsidRPr="000A5771">
        <w:rPr>
          <w:sz w:val="22"/>
          <w:szCs w:val="22"/>
        </w:rPr>
        <w:t>30</w:t>
      </w:r>
      <w:r w:rsidR="008E2F4B" w:rsidRPr="000A5771">
        <w:rPr>
          <w:sz w:val="22"/>
          <w:szCs w:val="22"/>
        </w:rPr>
        <w:t xml:space="preserve"> - Canine Officers</w:t>
      </w:r>
    </w:p>
    <w:p w:rsidR="008E2F4B" w:rsidRPr="000A5771" w:rsidRDefault="008E2F4B">
      <w:pPr>
        <w:jc w:val="both"/>
        <w:rPr>
          <w:rFonts w:ascii="Times New Roman" w:hAnsi="Times New Roman"/>
          <w:sz w:val="22"/>
          <w:szCs w:val="22"/>
        </w:rPr>
      </w:pPr>
    </w:p>
    <w:p w:rsidR="008E2F4B" w:rsidRPr="000A5771" w:rsidRDefault="008E2F4B" w:rsidP="002D1BB6">
      <w:pPr>
        <w:jc w:val="both"/>
        <w:rPr>
          <w:rFonts w:ascii="Times New Roman" w:hAnsi="Times New Roman"/>
          <w:sz w:val="22"/>
          <w:szCs w:val="22"/>
        </w:rPr>
      </w:pPr>
      <w:r w:rsidRPr="000A5771">
        <w:rPr>
          <w:rFonts w:ascii="Times New Roman" w:hAnsi="Times New Roman"/>
          <w:sz w:val="22"/>
          <w:szCs w:val="22"/>
        </w:rPr>
        <w:t xml:space="preserve">The </w:t>
      </w:r>
      <w:r w:rsidRPr="005F1F1E">
        <w:rPr>
          <w:rFonts w:ascii="Times New Roman" w:hAnsi="Times New Roman"/>
          <w:sz w:val="22"/>
          <w:szCs w:val="22"/>
        </w:rPr>
        <w:t>City</w:t>
      </w:r>
      <w:r w:rsidR="00215F5B" w:rsidRPr="005F1F1E">
        <w:rPr>
          <w:rFonts w:ascii="Times New Roman" w:hAnsi="Times New Roman"/>
          <w:sz w:val="22"/>
          <w:szCs w:val="22"/>
        </w:rPr>
        <w:t xml:space="preserve"> </w:t>
      </w:r>
      <w:r w:rsidR="00215F5B" w:rsidRPr="005F1F1E">
        <w:rPr>
          <w:rFonts w:ascii="Times New Roman" w:hAnsi="Times New Roman"/>
          <w:bCs/>
          <w:sz w:val="22"/>
          <w:szCs w:val="22"/>
        </w:rPr>
        <w:t>shall</w:t>
      </w:r>
      <w:r w:rsidRPr="005F1F1E">
        <w:rPr>
          <w:rFonts w:ascii="Times New Roman" w:hAnsi="Times New Roman"/>
          <w:sz w:val="22"/>
          <w:szCs w:val="22"/>
        </w:rPr>
        <w:t xml:space="preserve"> pay employees assigned canine duty for the </w:t>
      </w:r>
      <w:r w:rsidR="00D54DFD" w:rsidRPr="005F1F1E">
        <w:rPr>
          <w:rFonts w:ascii="Times New Roman" w:hAnsi="Times New Roman"/>
          <w:sz w:val="22"/>
          <w:szCs w:val="22"/>
        </w:rPr>
        <w:t>employee’s</w:t>
      </w:r>
      <w:r w:rsidRPr="005F1F1E">
        <w:rPr>
          <w:rFonts w:ascii="Times New Roman" w:hAnsi="Times New Roman"/>
          <w:sz w:val="22"/>
          <w:szCs w:val="22"/>
        </w:rPr>
        <w:t xml:space="preserve"> personal care of the dog and the facilities in</w:t>
      </w:r>
      <w:r w:rsidRPr="000A5771">
        <w:rPr>
          <w:rFonts w:ascii="Times New Roman" w:hAnsi="Times New Roman"/>
          <w:sz w:val="22"/>
          <w:szCs w:val="22"/>
        </w:rPr>
        <w:t xml:space="preserve"> which the dog resides at the</w:t>
      </w:r>
      <w:r w:rsidR="008822AC">
        <w:rPr>
          <w:rFonts w:ascii="Times New Roman" w:hAnsi="Times New Roman"/>
          <w:sz w:val="22"/>
          <w:szCs w:val="22"/>
        </w:rPr>
        <w:t xml:space="preserve"> prevailing minimum wage rate. </w:t>
      </w:r>
      <w:r w:rsidR="00AB79B3" w:rsidRPr="000A5771">
        <w:rPr>
          <w:rFonts w:ascii="Times New Roman" w:hAnsi="Times New Roman"/>
          <w:sz w:val="22"/>
          <w:szCs w:val="22"/>
        </w:rPr>
        <w:t>S</w:t>
      </w:r>
      <w:r w:rsidRPr="000A5771">
        <w:rPr>
          <w:rFonts w:ascii="Times New Roman" w:hAnsi="Times New Roman"/>
          <w:sz w:val="22"/>
          <w:szCs w:val="22"/>
        </w:rPr>
        <w:t xml:space="preserve">uch Canine Care Hours shall be reported weekly in writing and attested to by said </w:t>
      </w:r>
      <w:r w:rsidR="00031813" w:rsidRPr="000A5771">
        <w:rPr>
          <w:rFonts w:ascii="Times New Roman" w:hAnsi="Times New Roman"/>
          <w:sz w:val="22"/>
          <w:szCs w:val="22"/>
        </w:rPr>
        <w:t>employee</w:t>
      </w:r>
      <w:r w:rsidRPr="000A5771">
        <w:rPr>
          <w:rFonts w:ascii="Times New Roman" w:hAnsi="Times New Roman"/>
          <w:sz w:val="22"/>
          <w:szCs w:val="22"/>
        </w:rPr>
        <w:t xml:space="preserve"> t</w:t>
      </w:r>
      <w:r w:rsidR="002D1BB6" w:rsidRPr="000A5771">
        <w:rPr>
          <w:rFonts w:ascii="Times New Roman" w:hAnsi="Times New Roman"/>
          <w:sz w:val="22"/>
          <w:szCs w:val="22"/>
        </w:rPr>
        <w:t xml:space="preserve">o the Police Chief or designee. The </w:t>
      </w:r>
      <w:r w:rsidRPr="000A5771">
        <w:rPr>
          <w:rFonts w:ascii="Times New Roman" w:hAnsi="Times New Roman"/>
          <w:sz w:val="22"/>
          <w:szCs w:val="22"/>
        </w:rPr>
        <w:t xml:space="preserve">cost for food, veterinarian care, materials and boarding away from the </w:t>
      </w:r>
      <w:r w:rsidR="00D54DFD" w:rsidRPr="000A5771">
        <w:rPr>
          <w:rFonts w:ascii="Times New Roman" w:hAnsi="Times New Roman"/>
          <w:sz w:val="22"/>
          <w:szCs w:val="22"/>
        </w:rPr>
        <w:t>employee’s</w:t>
      </w:r>
      <w:r w:rsidRPr="000A5771">
        <w:rPr>
          <w:rFonts w:ascii="Times New Roman" w:hAnsi="Times New Roman"/>
          <w:sz w:val="22"/>
          <w:szCs w:val="22"/>
        </w:rPr>
        <w:t xml:space="preserve"> residence when necessary shall be paid by the City to a kennel of quality re</w:t>
      </w:r>
      <w:r w:rsidR="008822AC">
        <w:rPr>
          <w:rFonts w:ascii="Times New Roman" w:hAnsi="Times New Roman"/>
          <w:sz w:val="22"/>
          <w:szCs w:val="22"/>
        </w:rPr>
        <w:t xml:space="preserve">putation of the City’s choice. </w:t>
      </w:r>
      <w:r w:rsidRPr="000A5771">
        <w:rPr>
          <w:rFonts w:ascii="Times New Roman" w:hAnsi="Times New Roman"/>
          <w:sz w:val="22"/>
          <w:szCs w:val="22"/>
        </w:rPr>
        <w:t xml:space="preserve">If a kennel is used, no grooming and care compensation will be paid to the </w:t>
      </w:r>
      <w:r w:rsidR="00031813" w:rsidRPr="000A5771">
        <w:rPr>
          <w:rFonts w:ascii="Times New Roman" w:hAnsi="Times New Roman"/>
          <w:sz w:val="22"/>
          <w:szCs w:val="22"/>
        </w:rPr>
        <w:t>employee</w:t>
      </w:r>
      <w:r w:rsidRPr="000A5771">
        <w:rPr>
          <w:rFonts w:ascii="Times New Roman" w:hAnsi="Times New Roman"/>
          <w:sz w:val="22"/>
          <w:szCs w:val="22"/>
        </w:rPr>
        <w:t xml:space="preserve"> during the period of time the canine is at the kennel.</w:t>
      </w:r>
    </w:p>
    <w:p w:rsidR="008E2F4B" w:rsidRPr="000A5771" w:rsidRDefault="008E2F4B">
      <w:pPr>
        <w:jc w:val="both"/>
        <w:rPr>
          <w:rFonts w:ascii="Times New Roman" w:hAnsi="Times New Roman"/>
          <w:sz w:val="22"/>
          <w:szCs w:val="22"/>
        </w:rPr>
      </w:pPr>
    </w:p>
    <w:p w:rsidR="008E2F4B" w:rsidRPr="000A5771" w:rsidRDefault="008E2F4B" w:rsidP="00AB79B3">
      <w:pPr>
        <w:jc w:val="both"/>
        <w:rPr>
          <w:rFonts w:ascii="Times New Roman" w:hAnsi="Times New Roman"/>
          <w:sz w:val="22"/>
          <w:szCs w:val="22"/>
        </w:rPr>
      </w:pPr>
      <w:r w:rsidRPr="000A5771">
        <w:rPr>
          <w:rFonts w:ascii="Times New Roman" w:hAnsi="Times New Roman"/>
          <w:sz w:val="22"/>
          <w:szCs w:val="22"/>
        </w:rPr>
        <w:t xml:space="preserve">Canine Care Hours shall be limited to those hours reasonable and necessary for the feeding, grooming, and medical care of the canine and for the maintenance of the facility in which the canine resides and that said hours shall be paid at the straight rate and shall be “7K” exemption hours. </w:t>
      </w:r>
      <w:r w:rsidR="00AB79B3" w:rsidRPr="000A5771">
        <w:rPr>
          <w:rFonts w:ascii="Times New Roman" w:hAnsi="Times New Roman"/>
          <w:sz w:val="22"/>
          <w:szCs w:val="22"/>
        </w:rPr>
        <w:t>T</w:t>
      </w:r>
      <w:r w:rsidRPr="000A5771">
        <w:rPr>
          <w:rFonts w:ascii="Times New Roman" w:hAnsi="Times New Roman"/>
          <w:sz w:val="22"/>
          <w:szCs w:val="22"/>
        </w:rPr>
        <w:t>hese duties should n</w:t>
      </w:r>
      <w:r w:rsidR="00AB79B3" w:rsidRPr="000A5771">
        <w:rPr>
          <w:rFonts w:ascii="Times New Roman" w:hAnsi="Times New Roman"/>
          <w:sz w:val="22"/>
          <w:szCs w:val="22"/>
        </w:rPr>
        <w:t xml:space="preserve">ot exceed four hours per week, and </w:t>
      </w:r>
      <w:r w:rsidRPr="000A5771">
        <w:rPr>
          <w:rFonts w:ascii="Times New Roman" w:hAnsi="Times New Roman"/>
          <w:sz w:val="22"/>
          <w:szCs w:val="22"/>
        </w:rPr>
        <w:t>where possible, the medical care of the canine will be scheduled during regular shift time.</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t>Article 3</w:t>
      </w:r>
      <w:r w:rsidR="00031F6C" w:rsidRPr="000A5771">
        <w:rPr>
          <w:sz w:val="22"/>
          <w:szCs w:val="22"/>
        </w:rPr>
        <w:t>1</w:t>
      </w:r>
      <w:r w:rsidR="008E2F4B" w:rsidRPr="000A5771">
        <w:rPr>
          <w:sz w:val="22"/>
          <w:szCs w:val="22"/>
        </w:rPr>
        <w:t xml:space="preserve"> - Extracontractual Agreements</w:t>
      </w:r>
    </w:p>
    <w:p w:rsidR="008E2F4B" w:rsidRPr="005F1F1E" w:rsidRDefault="008E2F4B">
      <w:pPr>
        <w:jc w:val="both"/>
        <w:rPr>
          <w:rFonts w:ascii="Times New Roman" w:hAnsi="Times New Roman"/>
          <w:sz w:val="22"/>
          <w:szCs w:val="22"/>
        </w:rPr>
      </w:pPr>
    </w:p>
    <w:p w:rsidR="008E2F4B" w:rsidRPr="000A5771" w:rsidRDefault="008E2F4B" w:rsidP="00215F5B">
      <w:pPr>
        <w:jc w:val="both"/>
        <w:rPr>
          <w:rFonts w:ascii="Times New Roman" w:hAnsi="Times New Roman"/>
          <w:sz w:val="22"/>
          <w:szCs w:val="22"/>
        </w:rPr>
      </w:pPr>
      <w:r w:rsidRPr="005F1F1E">
        <w:rPr>
          <w:rFonts w:ascii="Times New Roman" w:hAnsi="Times New Roman"/>
          <w:sz w:val="22"/>
          <w:szCs w:val="22"/>
        </w:rPr>
        <w:t xml:space="preserve">The City </w:t>
      </w:r>
      <w:r w:rsidR="00215F5B" w:rsidRPr="005F1F1E">
        <w:rPr>
          <w:rFonts w:ascii="Times New Roman" w:hAnsi="Times New Roman"/>
          <w:bCs/>
          <w:sz w:val="22"/>
          <w:szCs w:val="22"/>
        </w:rPr>
        <w:t>shall</w:t>
      </w:r>
      <w:r w:rsidRPr="005F1F1E">
        <w:rPr>
          <w:rFonts w:ascii="Times New Roman" w:hAnsi="Times New Roman"/>
          <w:sz w:val="22"/>
          <w:szCs w:val="22"/>
        </w:rPr>
        <w:t xml:space="preserve"> not enter into any other agree</w:t>
      </w:r>
      <w:r w:rsidR="00D54DFD" w:rsidRPr="005F1F1E">
        <w:rPr>
          <w:rFonts w:ascii="Times New Roman" w:hAnsi="Times New Roman"/>
          <w:sz w:val="22"/>
          <w:szCs w:val="22"/>
        </w:rPr>
        <w:t>ment or contract with employees</w:t>
      </w:r>
      <w:r w:rsidRPr="005F1F1E">
        <w:rPr>
          <w:rFonts w:ascii="Times New Roman" w:hAnsi="Times New Roman"/>
          <w:sz w:val="22"/>
          <w:szCs w:val="22"/>
        </w:rPr>
        <w:t>, individually or collectively, which</w:t>
      </w:r>
      <w:r w:rsidRPr="000A5771">
        <w:rPr>
          <w:rFonts w:ascii="Times New Roman" w:hAnsi="Times New Roman"/>
          <w:sz w:val="22"/>
          <w:szCs w:val="22"/>
        </w:rPr>
        <w:t xml:space="preserve"> in any way would conflict with the terms and conditions set forth in this Agreement.</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8E2F4B" w:rsidRPr="000A5771" w:rsidRDefault="005C570D" w:rsidP="00031F6C">
      <w:pPr>
        <w:pStyle w:val="Heading2"/>
        <w:rPr>
          <w:sz w:val="22"/>
          <w:szCs w:val="22"/>
        </w:rPr>
      </w:pPr>
      <w:r w:rsidRPr="000A5771">
        <w:rPr>
          <w:sz w:val="22"/>
          <w:szCs w:val="22"/>
        </w:rPr>
        <w:t>Article 3</w:t>
      </w:r>
      <w:r w:rsidR="00031F6C" w:rsidRPr="000A5771">
        <w:rPr>
          <w:sz w:val="22"/>
          <w:szCs w:val="22"/>
        </w:rPr>
        <w:t>2</w:t>
      </w:r>
      <w:r w:rsidR="008E2F4B" w:rsidRPr="000A5771">
        <w:rPr>
          <w:sz w:val="22"/>
          <w:szCs w:val="22"/>
        </w:rPr>
        <w:t xml:space="preserve"> - Severability</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r w:rsidRPr="000A5771">
        <w:rPr>
          <w:rFonts w:ascii="Times New Roman" w:hAnsi="Times New Roman"/>
          <w:sz w:val="22"/>
          <w:szCs w:val="22"/>
        </w:rPr>
        <w:t>In the event that any provision of this Agreement between the parties shall be held by operation of law or by a court administrative agency of competent and final jurisdiction to be invalid or unenforceable, the remainder of the provisions of such Agreement shall not be affected thereby, but shall be continued in full force and effect.</w:t>
      </w:r>
    </w:p>
    <w:p w:rsidR="008E2F4B" w:rsidRPr="000A5771" w:rsidRDefault="008E2F4B">
      <w:pPr>
        <w:jc w:val="both"/>
        <w:rPr>
          <w:rFonts w:ascii="Times New Roman" w:hAnsi="Times New Roman"/>
          <w:sz w:val="22"/>
          <w:szCs w:val="22"/>
        </w:rPr>
      </w:pPr>
    </w:p>
    <w:p w:rsidR="008E2F4B" w:rsidRPr="000A5771" w:rsidRDefault="00AB79B3" w:rsidP="00091D0F">
      <w:pPr>
        <w:pStyle w:val="BodyText"/>
        <w:spacing w:line="240" w:lineRule="auto"/>
        <w:rPr>
          <w:sz w:val="22"/>
          <w:szCs w:val="22"/>
        </w:rPr>
      </w:pPr>
      <w:r w:rsidRPr="000A5771">
        <w:rPr>
          <w:sz w:val="22"/>
          <w:szCs w:val="22"/>
        </w:rPr>
        <w:t>I</w:t>
      </w:r>
      <w:r w:rsidR="008E2F4B" w:rsidRPr="000A5771">
        <w:rPr>
          <w:sz w:val="22"/>
          <w:szCs w:val="22"/>
        </w:rPr>
        <w:t>n the event any provision is finally declared to be invalid or unenforceable, the parties shall meet within 30 days of written notice by either party to the other to negotiate concerning the modifications or revision of such clause or clauses.</w:t>
      </w:r>
    </w:p>
    <w:p w:rsidR="008E2F4B" w:rsidRPr="000A5771" w:rsidRDefault="008E2F4B">
      <w:pPr>
        <w:jc w:val="both"/>
        <w:rPr>
          <w:rFonts w:ascii="Times New Roman" w:hAnsi="Times New Roman"/>
          <w:sz w:val="22"/>
          <w:szCs w:val="22"/>
        </w:rPr>
      </w:pPr>
    </w:p>
    <w:p w:rsidR="008E2F4B" w:rsidRDefault="008E2F4B">
      <w:pPr>
        <w:jc w:val="both"/>
        <w:rPr>
          <w:rFonts w:ascii="Times New Roman" w:hAnsi="Times New Roman"/>
          <w:sz w:val="22"/>
          <w:szCs w:val="22"/>
        </w:rPr>
      </w:pPr>
    </w:p>
    <w:p w:rsidR="008E2F4B" w:rsidRPr="000A5771" w:rsidRDefault="008E2F4B">
      <w:pPr>
        <w:pStyle w:val="Heading2"/>
        <w:rPr>
          <w:sz w:val="22"/>
          <w:szCs w:val="22"/>
        </w:rPr>
      </w:pPr>
      <w:r w:rsidRPr="000A5771">
        <w:rPr>
          <w:sz w:val="22"/>
          <w:szCs w:val="22"/>
        </w:rPr>
        <w:t>Article 3</w:t>
      </w:r>
      <w:r w:rsidR="00031F6C" w:rsidRPr="000A5771">
        <w:rPr>
          <w:sz w:val="22"/>
          <w:szCs w:val="22"/>
        </w:rPr>
        <w:t>3</w:t>
      </w:r>
      <w:r w:rsidRPr="000A5771">
        <w:rPr>
          <w:sz w:val="22"/>
          <w:szCs w:val="22"/>
        </w:rPr>
        <w:t xml:space="preserve"> - Seniority</w:t>
      </w:r>
    </w:p>
    <w:p w:rsidR="008E2F4B" w:rsidRPr="000A5771" w:rsidRDefault="008E2F4B">
      <w:pPr>
        <w:jc w:val="both"/>
        <w:rPr>
          <w:rFonts w:ascii="Times New Roman" w:hAnsi="Times New Roman"/>
          <w:sz w:val="22"/>
          <w:szCs w:val="22"/>
        </w:rPr>
      </w:pPr>
    </w:p>
    <w:p w:rsidR="006D58EC" w:rsidRPr="000A5771" w:rsidRDefault="006D58EC" w:rsidP="006D58EC">
      <w:pPr>
        <w:jc w:val="both"/>
        <w:rPr>
          <w:rFonts w:ascii="Times New Roman" w:hAnsi="Times New Roman"/>
          <w:sz w:val="22"/>
          <w:szCs w:val="22"/>
        </w:rPr>
      </w:pPr>
      <w:r w:rsidRPr="000A5771">
        <w:rPr>
          <w:rFonts w:ascii="Times New Roman" w:hAnsi="Times New Roman"/>
          <w:sz w:val="22"/>
          <w:szCs w:val="22"/>
        </w:rPr>
        <w:t>Seniority shall be the determining factor regarding vacation selection, personal leave requests, work breaks and assignment of vehicles.</w:t>
      </w:r>
    </w:p>
    <w:p w:rsidR="006D58EC" w:rsidRPr="000A5771" w:rsidRDefault="006D58EC" w:rsidP="006D58EC">
      <w:pPr>
        <w:jc w:val="both"/>
        <w:rPr>
          <w:rFonts w:ascii="Times New Roman" w:hAnsi="Times New Roman"/>
          <w:bCs/>
          <w:iCs/>
          <w:sz w:val="22"/>
          <w:szCs w:val="22"/>
        </w:rPr>
      </w:pPr>
    </w:p>
    <w:p w:rsidR="006D58EC" w:rsidRPr="000A5771" w:rsidRDefault="006D58EC" w:rsidP="006D58EC">
      <w:pPr>
        <w:jc w:val="both"/>
        <w:rPr>
          <w:rFonts w:ascii="Times New Roman" w:hAnsi="Times New Roman"/>
          <w:bCs/>
          <w:iCs/>
          <w:sz w:val="22"/>
          <w:szCs w:val="22"/>
        </w:rPr>
      </w:pPr>
      <w:r w:rsidRPr="000A5771">
        <w:rPr>
          <w:rFonts w:ascii="Times New Roman" w:hAnsi="Times New Roman"/>
          <w:bCs/>
          <w:iCs/>
          <w:sz w:val="22"/>
          <w:szCs w:val="22"/>
        </w:rPr>
        <w:t>Seniority shall be defined for the purposes of determining vacation, shift assignment, days off, and for other purposes relating to terms and conditions of employment and benefits thereto as time and service with the Police Department by order of badge number.</w:t>
      </w:r>
    </w:p>
    <w:p w:rsidR="006D58EC" w:rsidRPr="000A5771" w:rsidRDefault="006D58EC" w:rsidP="006D58EC">
      <w:pPr>
        <w:jc w:val="both"/>
        <w:rPr>
          <w:rFonts w:ascii="Times New Roman" w:hAnsi="Times New Roman"/>
          <w:bCs/>
          <w:iCs/>
          <w:sz w:val="22"/>
          <w:szCs w:val="22"/>
        </w:rPr>
      </w:pPr>
    </w:p>
    <w:p w:rsidR="006D58EC" w:rsidRPr="000A5771" w:rsidRDefault="006D58EC" w:rsidP="009D6E09">
      <w:pPr>
        <w:jc w:val="both"/>
        <w:rPr>
          <w:rFonts w:ascii="Times New Roman" w:hAnsi="Times New Roman"/>
          <w:bCs/>
          <w:iCs/>
          <w:sz w:val="22"/>
          <w:szCs w:val="22"/>
        </w:rPr>
      </w:pPr>
      <w:r w:rsidRPr="000A5771">
        <w:rPr>
          <w:rFonts w:ascii="Times New Roman" w:hAnsi="Times New Roman"/>
          <w:bCs/>
          <w:iCs/>
          <w:sz w:val="22"/>
          <w:szCs w:val="22"/>
        </w:rPr>
        <w:t xml:space="preserve">Shift assignments shall be fixed and shall not be on a rotating basis provided, however, the Chief shall have the right to reasonably reassign personnel to different shifts as the needs of the Department require. It is noted that the Management Rights Article in this </w:t>
      </w:r>
      <w:r w:rsidR="009D6E09">
        <w:rPr>
          <w:rFonts w:ascii="Times New Roman" w:hAnsi="Times New Roman"/>
          <w:bCs/>
          <w:iCs/>
          <w:sz w:val="22"/>
          <w:szCs w:val="22"/>
        </w:rPr>
        <w:t>Agreement</w:t>
      </w:r>
      <w:r w:rsidRPr="000A5771">
        <w:rPr>
          <w:rFonts w:ascii="Times New Roman" w:hAnsi="Times New Roman"/>
          <w:bCs/>
          <w:iCs/>
          <w:sz w:val="22"/>
          <w:szCs w:val="22"/>
        </w:rPr>
        <w:t xml:space="preserve"> is hereby recognized and that the Chief of Police has the authority to deploy and assign manpower. Pursuant to said Management Rights article, the Chief of Police shall assign employees to various shifts as he determines to be in the best interests of the Department. In making this determination, the Chief will take into consideration each employee’s seniority within the Police Department and, with all things being equal and all qualifications being equal, the selected preference and reasons for the selective preference of each employee for shift assignment. </w:t>
      </w:r>
      <w:r w:rsidRPr="000A5771">
        <w:rPr>
          <w:rFonts w:ascii="Times New Roman" w:hAnsi="Times New Roman"/>
          <w:bCs/>
          <w:iCs/>
          <w:sz w:val="22"/>
          <w:szCs w:val="22"/>
        </w:rPr>
        <w:lastRenderedPageBreak/>
        <w:t>Preferences shall be provided to the Chief of Police by the PBA, immediately; and shall be provided to the Chief of Police no later than November 15 of any given calendar year hereinafter to deal with any change in shift assignments. Likewise, the Chief or designee shall, except in the case of an emergency, notify the PBA of any changes in shift assignments at least 30 days prior to such change.</w:t>
      </w:r>
    </w:p>
    <w:p w:rsidR="006D58EC" w:rsidRPr="000A5771" w:rsidRDefault="006D58EC" w:rsidP="006D58EC">
      <w:pPr>
        <w:jc w:val="both"/>
        <w:rPr>
          <w:rFonts w:ascii="Times New Roman" w:hAnsi="Times New Roman"/>
          <w:bCs/>
          <w:iCs/>
          <w:sz w:val="22"/>
          <w:szCs w:val="22"/>
        </w:rPr>
      </w:pPr>
    </w:p>
    <w:p w:rsidR="006D58EC" w:rsidRPr="000A5771" w:rsidRDefault="006D58EC" w:rsidP="006D58EC">
      <w:pPr>
        <w:jc w:val="both"/>
        <w:rPr>
          <w:rFonts w:ascii="Times New Roman" w:hAnsi="Times New Roman"/>
          <w:bCs/>
          <w:iCs/>
          <w:sz w:val="22"/>
          <w:szCs w:val="22"/>
        </w:rPr>
      </w:pPr>
      <w:r w:rsidRPr="000A5771">
        <w:rPr>
          <w:rFonts w:ascii="Times New Roman" w:hAnsi="Times New Roman"/>
          <w:bCs/>
          <w:iCs/>
          <w:sz w:val="22"/>
          <w:szCs w:val="22"/>
        </w:rPr>
        <w:t>The PBA recognizes that the Chief of Police must ensure that the proper complement of employees combined with their varying experience and qualifications are deployed in an appropriate manner to maintain the efficiency of the Police Department.</w:t>
      </w:r>
    </w:p>
    <w:p w:rsidR="008E2F4B" w:rsidRDefault="008E2F4B">
      <w:pPr>
        <w:jc w:val="both"/>
        <w:rPr>
          <w:rFonts w:ascii="Times New Roman" w:hAnsi="Times New Roman"/>
          <w:sz w:val="22"/>
          <w:szCs w:val="22"/>
        </w:rPr>
      </w:pPr>
    </w:p>
    <w:p w:rsidR="00284E71" w:rsidRDefault="00284E71">
      <w:pPr>
        <w:jc w:val="both"/>
        <w:rPr>
          <w:rFonts w:ascii="Times New Roman" w:hAnsi="Times New Roman"/>
          <w:sz w:val="22"/>
          <w:szCs w:val="22"/>
        </w:rPr>
      </w:pPr>
    </w:p>
    <w:p w:rsidR="008E2F4B" w:rsidRPr="000A5771" w:rsidRDefault="008E2F4B">
      <w:pPr>
        <w:pStyle w:val="Heading2"/>
        <w:rPr>
          <w:sz w:val="22"/>
          <w:szCs w:val="22"/>
        </w:rPr>
      </w:pPr>
      <w:r w:rsidRPr="000A5771">
        <w:rPr>
          <w:sz w:val="22"/>
          <w:szCs w:val="22"/>
        </w:rPr>
        <w:t>Article 3</w:t>
      </w:r>
      <w:r w:rsidR="005C570D" w:rsidRPr="000A5771">
        <w:rPr>
          <w:sz w:val="22"/>
          <w:szCs w:val="22"/>
        </w:rPr>
        <w:t>4</w:t>
      </w:r>
      <w:r w:rsidRPr="000A5771">
        <w:rPr>
          <w:sz w:val="22"/>
          <w:szCs w:val="22"/>
        </w:rPr>
        <w:t xml:space="preserve"> - Safety Committee</w:t>
      </w:r>
    </w:p>
    <w:p w:rsidR="008E2F4B" w:rsidRPr="000A5771" w:rsidRDefault="008E2F4B">
      <w:pPr>
        <w:jc w:val="both"/>
        <w:rPr>
          <w:rFonts w:ascii="Times New Roman" w:hAnsi="Times New Roman"/>
          <w:sz w:val="22"/>
          <w:szCs w:val="22"/>
        </w:rPr>
      </w:pPr>
    </w:p>
    <w:p w:rsidR="00C2639C" w:rsidRPr="000A5771" w:rsidRDefault="00C2639C" w:rsidP="00091D0F">
      <w:pPr>
        <w:jc w:val="both"/>
        <w:rPr>
          <w:rFonts w:ascii="Times New Roman" w:hAnsi="Times New Roman"/>
          <w:bCs/>
          <w:sz w:val="22"/>
          <w:szCs w:val="22"/>
        </w:rPr>
      </w:pPr>
      <w:r w:rsidRPr="000A5771">
        <w:rPr>
          <w:rFonts w:ascii="Times New Roman" w:hAnsi="Times New Roman"/>
          <w:bCs/>
          <w:sz w:val="22"/>
          <w:szCs w:val="22"/>
        </w:rPr>
        <w:t>A Safety Committee composed of three City representatives and three PBA representatives shall meet at least once per year or at the request of either party. Said committee shall review safety conditions and make recommendations for their improvement. The City shall endeavor to provide conditions of work which are both safe and healthy in conformity with all federal, state and local laws. Failure by employees to abide by safety regulations will result in disciplinary action.</w:t>
      </w:r>
    </w:p>
    <w:p w:rsidR="008E2F4B" w:rsidRPr="000A5771" w:rsidRDefault="008E2F4B">
      <w:pPr>
        <w:jc w:val="both"/>
        <w:rPr>
          <w:rFonts w:ascii="Times New Roman" w:hAnsi="Times New Roman"/>
          <w:sz w:val="22"/>
          <w:szCs w:val="22"/>
        </w:rPr>
      </w:pPr>
    </w:p>
    <w:p w:rsidR="008E2F4B" w:rsidRPr="000A5771" w:rsidRDefault="008E2F4B">
      <w:pPr>
        <w:jc w:val="both"/>
        <w:rPr>
          <w:rFonts w:ascii="Times New Roman" w:hAnsi="Times New Roman"/>
          <w:sz w:val="22"/>
          <w:szCs w:val="22"/>
        </w:rPr>
      </w:pPr>
    </w:p>
    <w:p w:rsidR="004470AD" w:rsidRPr="000A5771" w:rsidRDefault="004470AD" w:rsidP="004470AD">
      <w:pPr>
        <w:jc w:val="center"/>
        <w:rPr>
          <w:rFonts w:ascii="Times New Roman" w:hAnsi="Times New Roman"/>
          <w:b/>
          <w:sz w:val="22"/>
          <w:szCs w:val="22"/>
          <w:u w:val="single"/>
        </w:rPr>
      </w:pPr>
      <w:r w:rsidRPr="000A5771">
        <w:rPr>
          <w:rFonts w:ascii="Times New Roman" w:hAnsi="Times New Roman"/>
          <w:b/>
          <w:sz w:val="22"/>
          <w:szCs w:val="22"/>
          <w:u w:val="single"/>
        </w:rPr>
        <w:t>Article 3</w:t>
      </w:r>
      <w:r w:rsidR="0074446D" w:rsidRPr="000A5771">
        <w:rPr>
          <w:rFonts w:ascii="Times New Roman" w:hAnsi="Times New Roman"/>
          <w:b/>
          <w:sz w:val="22"/>
          <w:szCs w:val="22"/>
          <w:u w:val="single"/>
        </w:rPr>
        <w:t>5</w:t>
      </w:r>
      <w:r w:rsidRPr="000A5771">
        <w:rPr>
          <w:rFonts w:ascii="Times New Roman" w:hAnsi="Times New Roman"/>
          <w:b/>
          <w:sz w:val="22"/>
          <w:szCs w:val="22"/>
          <w:u w:val="single"/>
        </w:rPr>
        <w:t xml:space="preserve"> - Random Drug Testing</w:t>
      </w:r>
    </w:p>
    <w:p w:rsidR="004470AD" w:rsidRPr="000A5771" w:rsidRDefault="004470AD" w:rsidP="004470AD">
      <w:pPr>
        <w:jc w:val="both"/>
        <w:rPr>
          <w:rFonts w:ascii="Times New Roman" w:hAnsi="Times New Roman"/>
          <w:bCs/>
          <w:sz w:val="22"/>
          <w:szCs w:val="22"/>
        </w:rPr>
      </w:pPr>
    </w:p>
    <w:p w:rsidR="004470AD" w:rsidRPr="000A5771" w:rsidRDefault="004470AD" w:rsidP="004470AD">
      <w:pPr>
        <w:jc w:val="both"/>
        <w:rPr>
          <w:rFonts w:ascii="Times New Roman" w:hAnsi="Times New Roman"/>
          <w:bCs/>
          <w:sz w:val="22"/>
          <w:szCs w:val="22"/>
        </w:rPr>
      </w:pPr>
      <w:r w:rsidRPr="000A5771">
        <w:rPr>
          <w:rFonts w:ascii="Times New Roman" w:hAnsi="Times New Roman"/>
          <w:bCs/>
          <w:sz w:val="22"/>
          <w:szCs w:val="22"/>
        </w:rPr>
        <w:t xml:space="preserve">Any random drug testing administered by the Police Department shall maintain the privacy of an employee’s personal information via a sealed envelope and comply with all applicable law, notably the Americans with Disabilities Act and the Federal Confidentiality Act, as well as NJ Attorney General </w:t>
      </w:r>
      <w:proofErr w:type="gramStart"/>
      <w:r w:rsidRPr="000A5771">
        <w:rPr>
          <w:rFonts w:ascii="Times New Roman" w:hAnsi="Times New Roman"/>
          <w:bCs/>
          <w:sz w:val="22"/>
          <w:szCs w:val="22"/>
        </w:rPr>
        <w:t>guidelines</w:t>
      </w:r>
      <w:proofErr w:type="gramEnd"/>
      <w:r w:rsidRPr="000A5771">
        <w:rPr>
          <w:rFonts w:ascii="Times New Roman" w:hAnsi="Times New Roman"/>
          <w:bCs/>
          <w:sz w:val="22"/>
          <w:szCs w:val="22"/>
        </w:rPr>
        <w:t xml:space="preserve"> and City Policy.</w:t>
      </w:r>
    </w:p>
    <w:p w:rsidR="004470AD" w:rsidRPr="000A5771" w:rsidRDefault="004470AD" w:rsidP="004470AD">
      <w:pPr>
        <w:jc w:val="both"/>
        <w:rPr>
          <w:rFonts w:ascii="Times New Roman" w:hAnsi="Times New Roman"/>
          <w:sz w:val="22"/>
          <w:szCs w:val="22"/>
        </w:rPr>
      </w:pPr>
    </w:p>
    <w:p w:rsidR="00604A51" w:rsidRPr="000A5771" w:rsidRDefault="00604A51" w:rsidP="004470AD">
      <w:pPr>
        <w:jc w:val="both"/>
        <w:rPr>
          <w:rFonts w:ascii="Times New Roman" w:hAnsi="Times New Roman"/>
          <w:sz w:val="22"/>
          <w:szCs w:val="22"/>
        </w:rPr>
      </w:pPr>
    </w:p>
    <w:p w:rsidR="004470AD" w:rsidRPr="000A5771" w:rsidRDefault="004470AD" w:rsidP="004470AD">
      <w:pPr>
        <w:jc w:val="center"/>
        <w:rPr>
          <w:rFonts w:ascii="Times New Roman" w:hAnsi="Times New Roman"/>
          <w:b/>
          <w:sz w:val="22"/>
          <w:szCs w:val="22"/>
          <w:u w:val="single"/>
        </w:rPr>
      </w:pPr>
      <w:r w:rsidRPr="000A5771">
        <w:rPr>
          <w:rFonts w:ascii="Times New Roman" w:hAnsi="Times New Roman"/>
          <w:b/>
          <w:sz w:val="22"/>
          <w:szCs w:val="22"/>
          <w:u w:val="single"/>
        </w:rPr>
        <w:t>Article 3</w:t>
      </w:r>
      <w:r w:rsidR="0074446D" w:rsidRPr="000A5771">
        <w:rPr>
          <w:rFonts w:ascii="Times New Roman" w:hAnsi="Times New Roman"/>
          <w:b/>
          <w:sz w:val="22"/>
          <w:szCs w:val="22"/>
          <w:u w:val="single"/>
        </w:rPr>
        <w:t>6</w:t>
      </w:r>
      <w:r w:rsidRPr="000A5771">
        <w:rPr>
          <w:rFonts w:ascii="Times New Roman" w:hAnsi="Times New Roman"/>
          <w:b/>
          <w:sz w:val="22"/>
          <w:szCs w:val="22"/>
          <w:u w:val="single"/>
        </w:rPr>
        <w:t xml:space="preserve"> - Jury Duty</w:t>
      </w:r>
    </w:p>
    <w:p w:rsidR="004470AD" w:rsidRPr="000A5771" w:rsidRDefault="004470AD" w:rsidP="004470AD">
      <w:pPr>
        <w:jc w:val="both"/>
        <w:rPr>
          <w:rFonts w:ascii="Times New Roman" w:hAnsi="Times New Roman"/>
          <w:bCs/>
          <w:sz w:val="22"/>
          <w:szCs w:val="22"/>
        </w:rPr>
      </w:pPr>
    </w:p>
    <w:p w:rsidR="006D58EC" w:rsidRPr="000A5771" w:rsidRDefault="006D58EC" w:rsidP="006D58EC">
      <w:pPr>
        <w:jc w:val="both"/>
        <w:rPr>
          <w:rFonts w:ascii="Times New Roman" w:hAnsi="Times New Roman"/>
          <w:bCs/>
          <w:sz w:val="22"/>
          <w:szCs w:val="22"/>
        </w:rPr>
      </w:pPr>
      <w:r w:rsidRPr="000A5771">
        <w:rPr>
          <w:rFonts w:ascii="Times New Roman" w:hAnsi="Times New Roman"/>
          <w:bCs/>
          <w:sz w:val="22"/>
          <w:szCs w:val="22"/>
        </w:rPr>
        <w:t>Pursuant to City policy, employees shall be granted leave with pay for time required to attend jury duty that is scheduled during working hours. Employees whose shifts end after midnight shall be excused from their shift immediately preceding jury duty.</w:t>
      </w:r>
    </w:p>
    <w:p w:rsidR="006D58EC" w:rsidRPr="000A5771" w:rsidRDefault="006D58EC" w:rsidP="004470AD">
      <w:pPr>
        <w:jc w:val="both"/>
        <w:rPr>
          <w:rFonts w:ascii="Times New Roman" w:hAnsi="Times New Roman"/>
          <w:bCs/>
          <w:sz w:val="22"/>
          <w:szCs w:val="22"/>
        </w:rPr>
      </w:pPr>
    </w:p>
    <w:p w:rsidR="006D58EC" w:rsidRDefault="006D58EC"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D834D4" w:rsidRDefault="00D834D4" w:rsidP="004470AD">
      <w:pPr>
        <w:jc w:val="both"/>
        <w:rPr>
          <w:rFonts w:ascii="Times New Roman" w:hAnsi="Times New Roman"/>
          <w:sz w:val="22"/>
          <w:szCs w:val="22"/>
        </w:rPr>
      </w:pPr>
    </w:p>
    <w:p w:rsidR="008E2F4B" w:rsidRPr="000A5771" w:rsidRDefault="008E2F4B">
      <w:pPr>
        <w:pStyle w:val="Heading3"/>
        <w:rPr>
          <w:sz w:val="22"/>
          <w:szCs w:val="22"/>
          <w:u w:val="single"/>
        </w:rPr>
      </w:pPr>
      <w:r w:rsidRPr="000A5771">
        <w:rPr>
          <w:sz w:val="22"/>
          <w:szCs w:val="22"/>
          <w:u w:val="single"/>
        </w:rPr>
        <w:lastRenderedPageBreak/>
        <w:t>Article 3</w:t>
      </w:r>
      <w:r w:rsidR="0074446D" w:rsidRPr="000A5771">
        <w:rPr>
          <w:sz w:val="22"/>
          <w:szCs w:val="22"/>
          <w:u w:val="single"/>
        </w:rPr>
        <w:t>7</w:t>
      </w:r>
      <w:r w:rsidRPr="000A5771">
        <w:rPr>
          <w:sz w:val="22"/>
          <w:szCs w:val="22"/>
          <w:u w:val="single"/>
        </w:rPr>
        <w:t xml:space="preserve"> - Term of Agreement</w:t>
      </w:r>
    </w:p>
    <w:p w:rsidR="008E2F4B" w:rsidRPr="000A5771" w:rsidRDefault="008E2F4B">
      <w:pPr>
        <w:jc w:val="both"/>
        <w:rPr>
          <w:rFonts w:ascii="Times New Roman" w:hAnsi="Times New Roman"/>
          <w:sz w:val="22"/>
          <w:szCs w:val="22"/>
        </w:rPr>
      </w:pPr>
    </w:p>
    <w:p w:rsidR="008E2F4B" w:rsidRPr="000A5771" w:rsidRDefault="008E2F4B" w:rsidP="005311BB">
      <w:pPr>
        <w:jc w:val="both"/>
        <w:rPr>
          <w:rFonts w:ascii="Times New Roman" w:hAnsi="Times New Roman"/>
          <w:sz w:val="22"/>
          <w:szCs w:val="22"/>
        </w:rPr>
      </w:pPr>
      <w:r w:rsidRPr="000A5771">
        <w:rPr>
          <w:rFonts w:ascii="Times New Roman" w:hAnsi="Times New Roman"/>
          <w:sz w:val="22"/>
          <w:szCs w:val="22"/>
        </w:rPr>
        <w:t>This Agreement shall be effective as of</w:t>
      </w:r>
      <w:r w:rsidR="005311BB" w:rsidRPr="000A5771">
        <w:rPr>
          <w:rFonts w:ascii="Times New Roman" w:hAnsi="Times New Roman"/>
          <w:sz w:val="22"/>
          <w:szCs w:val="22"/>
        </w:rPr>
        <w:t xml:space="preserve"> </w:t>
      </w:r>
      <w:r w:rsidR="00DF6E28">
        <w:rPr>
          <w:rFonts w:ascii="Times New Roman" w:hAnsi="Times New Roman"/>
          <w:b/>
          <w:sz w:val="22"/>
          <w:szCs w:val="22"/>
        </w:rPr>
        <w:t>January 1, 20</w:t>
      </w:r>
      <w:r w:rsidR="005F1F1E">
        <w:rPr>
          <w:rFonts w:ascii="Times New Roman" w:hAnsi="Times New Roman"/>
          <w:b/>
          <w:sz w:val="22"/>
          <w:szCs w:val="22"/>
        </w:rPr>
        <w:t>1</w:t>
      </w:r>
      <w:r w:rsidR="00793163">
        <w:rPr>
          <w:rFonts w:ascii="Times New Roman" w:hAnsi="Times New Roman"/>
          <w:b/>
          <w:sz w:val="22"/>
          <w:szCs w:val="22"/>
        </w:rPr>
        <w:t>1</w:t>
      </w:r>
      <w:r w:rsidRPr="000A5771">
        <w:rPr>
          <w:rFonts w:ascii="Times New Roman" w:hAnsi="Times New Roman"/>
          <w:sz w:val="22"/>
          <w:szCs w:val="22"/>
        </w:rPr>
        <w:t xml:space="preserve">, except as otherwise specified, and shall continue in full force and effect to and including </w:t>
      </w:r>
      <w:r w:rsidR="00DF6E28">
        <w:rPr>
          <w:rFonts w:ascii="Times New Roman" w:hAnsi="Times New Roman"/>
          <w:b/>
          <w:sz w:val="22"/>
          <w:szCs w:val="22"/>
        </w:rPr>
        <w:t>December 31, 201</w:t>
      </w:r>
      <w:r w:rsidR="00793163">
        <w:rPr>
          <w:rFonts w:ascii="Times New Roman" w:hAnsi="Times New Roman"/>
          <w:b/>
          <w:sz w:val="22"/>
          <w:szCs w:val="22"/>
        </w:rPr>
        <w:t>4</w:t>
      </w:r>
      <w:r w:rsidRPr="000A5771">
        <w:rPr>
          <w:rFonts w:ascii="Times New Roman" w:hAnsi="Times New Roman"/>
          <w:sz w:val="22"/>
          <w:szCs w:val="22"/>
        </w:rPr>
        <w:t>.</w:t>
      </w:r>
    </w:p>
    <w:p w:rsidR="008E2F4B" w:rsidRPr="000A5771" w:rsidRDefault="008E2F4B">
      <w:pPr>
        <w:jc w:val="both"/>
        <w:rPr>
          <w:rFonts w:ascii="Times New Roman" w:hAnsi="Times New Roman"/>
          <w:sz w:val="22"/>
          <w:szCs w:val="22"/>
        </w:rPr>
      </w:pPr>
    </w:p>
    <w:p w:rsidR="008E2F4B" w:rsidRPr="00DF784E" w:rsidRDefault="008E2F4B">
      <w:pPr>
        <w:pStyle w:val="BodyText"/>
        <w:spacing w:line="240" w:lineRule="auto"/>
        <w:rPr>
          <w:sz w:val="22"/>
          <w:szCs w:val="22"/>
        </w:rPr>
      </w:pPr>
      <w:r w:rsidRPr="000A5771">
        <w:rPr>
          <w:sz w:val="22"/>
          <w:szCs w:val="22"/>
        </w:rPr>
        <w:t>I</w:t>
      </w:r>
      <w:r w:rsidRPr="00DF784E">
        <w:rPr>
          <w:sz w:val="22"/>
          <w:szCs w:val="22"/>
        </w:rPr>
        <w:t>N WITNESS WHEREOF, the parties hereto have caused this Agreement to be signed by their respective officers the day and year first above written.</w:t>
      </w:r>
    </w:p>
    <w:p w:rsidR="008E2F4B" w:rsidRPr="00DF784E" w:rsidRDefault="008E2F4B">
      <w:pPr>
        <w:jc w:val="both"/>
        <w:rPr>
          <w:rFonts w:ascii="Times New Roman" w:hAnsi="Times New Roman"/>
          <w:sz w:val="22"/>
          <w:szCs w:val="22"/>
        </w:rPr>
      </w:pPr>
    </w:p>
    <w:p w:rsidR="00F80885" w:rsidRPr="00DF784E" w:rsidRDefault="00F80885">
      <w:pPr>
        <w:jc w:val="both"/>
        <w:rPr>
          <w:rFonts w:ascii="Times New Roman" w:hAnsi="Times New Roman"/>
          <w:sz w:val="22"/>
          <w:szCs w:val="22"/>
        </w:rPr>
      </w:pPr>
    </w:p>
    <w:p w:rsidR="00DF784E" w:rsidRDefault="001617E3" w:rsidP="00DF784E">
      <w:pPr>
        <w:tabs>
          <w:tab w:val="left" w:pos="5400"/>
        </w:tabs>
        <w:jc w:val="both"/>
        <w:rPr>
          <w:rFonts w:ascii="Times New Roman" w:hAnsi="Times New Roman"/>
          <w:sz w:val="22"/>
          <w:szCs w:val="22"/>
        </w:rPr>
      </w:pPr>
      <w:r w:rsidRPr="00DF784E">
        <w:rPr>
          <w:rFonts w:ascii="Times New Roman" w:hAnsi="Times New Roman"/>
          <w:sz w:val="22"/>
          <w:szCs w:val="22"/>
        </w:rPr>
        <w:t>City of Vineland</w:t>
      </w:r>
      <w:r w:rsidRPr="00DF784E">
        <w:rPr>
          <w:rFonts w:ascii="Times New Roman" w:hAnsi="Times New Roman"/>
          <w:sz w:val="22"/>
          <w:szCs w:val="22"/>
        </w:rPr>
        <w:tab/>
        <w:t>Policemen’s Benevolent Association</w:t>
      </w:r>
      <w:r w:rsidR="0099477E" w:rsidRPr="00DF784E">
        <w:rPr>
          <w:rFonts w:ascii="Times New Roman" w:hAnsi="Times New Roman"/>
          <w:sz w:val="22"/>
          <w:szCs w:val="22"/>
        </w:rPr>
        <w:t>,</w:t>
      </w:r>
    </w:p>
    <w:p w:rsidR="008E2F4B" w:rsidRPr="00DF784E" w:rsidRDefault="00DF784E" w:rsidP="00DF784E">
      <w:pPr>
        <w:tabs>
          <w:tab w:val="left" w:pos="5400"/>
        </w:tabs>
        <w:jc w:val="both"/>
        <w:rPr>
          <w:rFonts w:ascii="Times New Roman" w:hAnsi="Times New Roman"/>
          <w:sz w:val="22"/>
          <w:szCs w:val="22"/>
        </w:rPr>
      </w:pPr>
      <w:r>
        <w:rPr>
          <w:rFonts w:ascii="Times New Roman" w:hAnsi="Times New Roman"/>
          <w:sz w:val="22"/>
          <w:szCs w:val="22"/>
        </w:rPr>
        <w:tab/>
      </w:r>
      <w:r w:rsidR="0099477E" w:rsidRPr="00DF784E">
        <w:rPr>
          <w:rFonts w:ascii="Times New Roman" w:hAnsi="Times New Roman"/>
          <w:sz w:val="22"/>
          <w:szCs w:val="22"/>
        </w:rPr>
        <w:t>Local 266</w:t>
      </w:r>
    </w:p>
    <w:p w:rsidR="008E2F4B" w:rsidRPr="00DF784E" w:rsidRDefault="008E2F4B">
      <w:pPr>
        <w:jc w:val="both"/>
        <w:rPr>
          <w:rFonts w:ascii="Times New Roman" w:hAnsi="Times New Roman"/>
          <w:sz w:val="22"/>
          <w:szCs w:val="22"/>
        </w:rPr>
      </w:pPr>
    </w:p>
    <w:p w:rsidR="00F80885" w:rsidRPr="00DF784E" w:rsidRDefault="00F80885">
      <w:pPr>
        <w:jc w:val="both"/>
        <w:rPr>
          <w:rFonts w:ascii="Times New Roman" w:hAnsi="Times New Roman"/>
          <w:sz w:val="22"/>
          <w:szCs w:val="22"/>
        </w:rPr>
      </w:pPr>
    </w:p>
    <w:p w:rsidR="00DF784E" w:rsidRPr="00DF784E" w:rsidRDefault="00DF784E" w:rsidP="00DF784E">
      <w:pPr>
        <w:tabs>
          <w:tab w:val="left" w:pos="5400"/>
        </w:tabs>
        <w:jc w:val="both"/>
        <w:rPr>
          <w:rFonts w:ascii="Times New Roman" w:hAnsi="Times New Roman"/>
          <w:sz w:val="22"/>
          <w:szCs w:val="22"/>
        </w:rPr>
      </w:pPr>
      <w:r w:rsidRPr="00DF784E">
        <w:rPr>
          <w:rFonts w:ascii="Times New Roman" w:hAnsi="Times New Roman"/>
          <w:sz w:val="22"/>
          <w:szCs w:val="22"/>
        </w:rPr>
        <w:t>By:</w:t>
      </w:r>
      <w:r w:rsidRPr="00DF784E">
        <w:rPr>
          <w:rFonts w:ascii="Times New Roman" w:hAnsi="Times New Roman"/>
          <w:sz w:val="22"/>
          <w:szCs w:val="22"/>
        </w:rPr>
        <w:tab/>
        <w:t>By:</w:t>
      </w:r>
    </w:p>
    <w:p w:rsidR="00DF784E" w:rsidRDefault="00DF784E" w:rsidP="00DF784E">
      <w:pPr>
        <w:jc w:val="both"/>
        <w:rPr>
          <w:rFonts w:ascii="Times New Roman" w:hAnsi="Times New Roman"/>
          <w:sz w:val="22"/>
          <w:szCs w:val="22"/>
        </w:rPr>
      </w:pPr>
    </w:p>
    <w:p w:rsidR="00DF784E" w:rsidRPr="00DF784E" w:rsidRDefault="00DF784E" w:rsidP="00DF784E">
      <w:pPr>
        <w:jc w:val="both"/>
        <w:rPr>
          <w:rFonts w:ascii="Times New Roman" w:hAnsi="Times New Roman"/>
          <w:sz w:val="22"/>
          <w:szCs w:val="22"/>
        </w:rPr>
      </w:pPr>
    </w:p>
    <w:p w:rsidR="00DF784E" w:rsidRPr="00DF784E" w:rsidRDefault="00DF784E" w:rsidP="00DF784E">
      <w:pPr>
        <w:tabs>
          <w:tab w:val="left" w:pos="3960"/>
          <w:tab w:val="left" w:pos="5400"/>
          <w:tab w:val="left" w:pos="9360"/>
        </w:tabs>
        <w:jc w:val="both"/>
        <w:rPr>
          <w:rFonts w:ascii="Times New Roman" w:hAnsi="Times New Roman"/>
          <w:sz w:val="22"/>
          <w:szCs w:val="22"/>
        </w:rPr>
      </w:pPr>
      <w:r w:rsidRPr="00DF784E">
        <w:rPr>
          <w:rFonts w:ascii="Times New Roman" w:hAnsi="Times New Roman"/>
          <w:sz w:val="22"/>
          <w:szCs w:val="22"/>
          <w:u w:val="single"/>
        </w:rPr>
        <w:tab/>
      </w:r>
      <w:r w:rsidRPr="00DF784E">
        <w:rPr>
          <w:rFonts w:ascii="Times New Roman" w:hAnsi="Times New Roman"/>
          <w:sz w:val="22"/>
          <w:szCs w:val="22"/>
        </w:rPr>
        <w:tab/>
      </w:r>
      <w:r w:rsidRPr="00DF784E">
        <w:rPr>
          <w:rFonts w:ascii="Times New Roman" w:hAnsi="Times New Roman"/>
          <w:sz w:val="22"/>
          <w:szCs w:val="22"/>
          <w:u w:val="single"/>
        </w:rPr>
        <w:tab/>
      </w:r>
    </w:p>
    <w:p w:rsidR="00DF784E" w:rsidRPr="00DF784E" w:rsidRDefault="00DF784E" w:rsidP="00DF784E">
      <w:pPr>
        <w:tabs>
          <w:tab w:val="left" w:pos="5400"/>
        </w:tabs>
        <w:jc w:val="both"/>
        <w:rPr>
          <w:rFonts w:ascii="Times New Roman" w:hAnsi="Times New Roman"/>
          <w:sz w:val="22"/>
          <w:szCs w:val="22"/>
        </w:rPr>
      </w:pPr>
      <w:r w:rsidRPr="00DF784E">
        <w:rPr>
          <w:rFonts w:ascii="Times New Roman" w:hAnsi="Times New Roman"/>
          <w:sz w:val="22"/>
          <w:szCs w:val="22"/>
        </w:rPr>
        <w:t>Mayor</w:t>
      </w:r>
      <w:r w:rsidRPr="00DF784E">
        <w:rPr>
          <w:rFonts w:ascii="Times New Roman" w:hAnsi="Times New Roman"/>
          <w:sz w:val="22"/>
          <w:szCs w:val="22"/>
        </w:rPr>
        <w:tab/>
        <w:t>President</w:t>
      </w:r>
    </w:p>
    <w:p w:rsidR="00DF784E" w:rsidRPr="00DF784E" w:rsidRDefault="00DF784E" w:rsidP="00DF784E">
      <w:pPr>
        <w:jc w:val="both"/>
        <w:rPr>
          <w:rFonts w:ascii="Times New Roman" w:hAnsi="Times New Roman"/>
          <w:sz w:val="22"/>
          <w:szCs w:val="22"/>
        </w:rPr>
      </w:pPr>
    </w:p>
    <w:p w:rsidR="00DF784E" w:rsidRPr="00DF784E" w:rsidRDefault="00DF784E" w:rsidP="00DF784E">
      <w:pPr>
        <w:jc w:val="both"/>
        <w:rPr>
          <w:rFonts w:ascii="Times New Roman" w:hAnsi="Times New Roman"/>
          <w:sz w:val="22"/>
          <w:szCs w:val="22"/>
        </w:rPr>
      </w:pPr>
    </w:p>
    <w:p w:rsidR="00DF784E" w:rsidRPr="00DF784E" w:rsidRDefault="00DF784E" w:rsidP="00DF784E">
      <w:pPr>
        <w:jc w:val="both"/>
        <w:rPr>
          <w:rFonts w:ascii="Times New Roman" w:hAnsi="Times New Roman"/>
          <w:sz w:val="22"/>
          <w:szCs w:val="22"/>
        </w:rPr>
      </w:pPr>
      <w:r w:rsidRPr="00DF784E">
        <w:rPr>
          <w:rFonts w:ascii="Times New Roman" w:hAnsi="Times New Roman"/>
          <w:sz w:val="22"/>
          <w:szCs w:val="22"/>
        </w:rPr>
        <w:t>ATTE</w:t>
      </w:r>
      <w:r>
        <w:rPr>
          <w:rFonts w:ascii="Times New Roman" w:hAnsi="Times New Roman"/>
          <w:sz w:val="22"/>
          <w:szCs w:val="22"/>
        </w:rPr>
        <w:t>ST:</w:t>
      </w:r>
    </w:p>
    <w:p w:rsidR="00DF784E" w:rsidRPr="00DF784E" w:rsidRDefault="00DF784E" w:rsidP="00DF784E">
      <w:pPr>
        <w:jc w:val="both"/>
        <w:rPr>
          <w:rFonts w:ascii="Times New Roman" w:hAnsi="Times New Roman"/>
          <w:sz w:val="22"/>
          <w:szCs w:val="22"/>
        </w:rPr>
      </w:pPr>
    </w:p>
    <w:p w:rsidR="00DF784E" w:rsidRPr="00DF784E" w:rsidRDefault="00DF784E" w:rsidP="00DF784E">
      <w:pPr>
        <w:jc w:val="both"/>
        <w:rPr>
          <w:rFonts w:ascii="Times New Roman" w:hAnsi="Times New Roman"/>
          <w:sz w:val="22"/>
          <w:szCs w:val="22"/>
        </w:rPr>
      </w:pPr>
    </w:p>
    <w:p w:rsidR="00DF784E" w:rsidRPr="00DF784E" w:rsidRDefault="00DF784E" w:rsidP="00DF784E">
      <w:pPr>
        <w:jc w:val="both"/>
        <w:rPr>
          <w:rFonts w:ascii="Times New Roman" w:hAnsi="Times New Roman"/>
          <w:sz w:val="22"/>
          <w:szCs w:val="22"/>
        </w:rPr>
      </w:pPr>
    </w:p>
    <w:p w:rsidR="00DF784E" w:rsidRPr="00DF784E" w:rsidRDefault="00DF784E" w:rsidP="00DF784E">
      <w:pPr>
        <w:tabs>
          <w:tab w:val="left" w:pos="3960"/>
        </w:tabs>
        <w:jc w:val="both"/>
        <w:rPr>
          <w:rFonts w:ascii="Times New Roman" w:hAnsi="Times New Roman"/>
          <w:sz w:val="22"/>
          <w:szCs w:val="22"/>
          <w:u w:val="single"/>
        </w:rPr>
      </w:pPr>
      <w:r w:rsidRPr="00DF784E">
        <w:rPr>
          <w:rFonts w:ascii="Times New Roman" w:hAnsi="Times New Roman"/>
          <w:sz w:val="22"/>
          <w:szCs w:val="22"/>
          <w:u w:val="single"/>
        </w:rPr>
        <w:tab/>
      </w:r>
    </w:p>
    <w:p w:rsidR="00DF784E" w:rsidRPr="00DF784E" w:rsidRDefault="00DF784E" w:rsidP="00DF784E">
      <w:pPr>
        <w:jc w:val="both"/>
        <w:rPr>
          <w:rFonts w:ascii="Times New Roman" w:hAnsi="Times New Roman"/>
          <w:sz w:val="22"/>
          <w:szCs w:val="22"/>
        </w:rPr>
      </w:pPr>
      <w:r>
        <w:rPr>
          <w:rFonts w:ascii="Times New Roman" w:hAnsi="Times New Roman"/>
          <w:sz w:val="22"/>
          <w:szCs w:val="22"/>
        </w:rPr>
        <w:t>Municipal Clerk</w:t>
      </w:r>
    </w:p>
    <w:p w:rsidR="00DF784E" w:rsidRPr="00DF784E" w:rsidRDefault="00DF784E" w:rsidP="00DF784E">
      <w:pPr>
        <w:jc w:val="both"/>
        <w:rPr>
          <w:rFonts w:ascii="Times New Roman" w:hAnsi="Times New Roman"/>
          <w:sz w:val="22"/>
          <w:szCs w:val="22"/>
        </w:rPr>
      </w:pPr>
    </w:p>
    <w:p w:rsidR="00DF784E" w:rsidRPr="00DF784E" w:rsidRDefault="00DF784E" w:rsidP="00DF784E">
      <w:pPr>
        <w:jc w:val="both"/>
        <w:rPr>
          <w:rFonts w:ascii="Times New Roman" w:hAnsi="Times New Roman"/>
          <w:sz w:val="22"/>
          <w:szCs w:val="22"/>
        </w:rPr>
      </w:pPr>
    </w:p>
    <w:p w:rsidR="00DF784E" w:rsidRPr="00DF784E" w:rsidRDefault="00DF784E" w:rsidP="00DF784E">
      <w:pPr>
        <w:tabs>
          <w:tab w:val="left" w:pos="5400"/>
        </w:tabs>
        <w:jc w:val="both"/>
        <w:rPr>
          <w:rFonts w:ascii="Times New Roman" w:hAnsi="Times New Roman"/>
          <w:sz w:val="22"/>
          <w:szCs w:val="22"/>
        </w:rPr>
      </w:pPr>
      <w:r w:rsidRPr="00DF784E">
        <w:rPr>
          <w:rFonts w:ascii="Times New Roman" w:hAnsi="Times New Roman"/>
          <w:sz w:val="22"/>
          <w:szCs w:val="22"/>
        </w:rPr>
        <w:t>Negotiating Committee:</w:t>
      </w:r>
      <w:r w:rsidRPr="00DF784E">
        <w:rPr>
          <w:rFonts w:ascii="Times New Roman" w:hAnsi="Times New Roman"/>
          <w:sz w:val="22"/>
          <w:szCs w:val="22"/>
        </w:rPr>
        <w:tab/>
        <w:t>Negotiating Committee:</w:t>
      </w:r>
    </w:p>
    <w:p w:rsidR="00DF784E" w:rsidRPr="00DF784E" w:rsidRDefault="00DF784E" w:rsidP="00DF784E">
      <w:pPr>
        <w:jc w:val="both"/>
        <w:rPr>
          <w:rFonts w:ascii="Times New Roman" w:hAnsi="Times New Roman"/>
          <w:sz w:val="22"/>
          <w:szCs w:val="22"/>
        </w:rPr>
      </w:pPr>
    </w:p>
    <w:p w:rsidR="00DF784E" w:rsidRPr="00DF784E" w:rsidRDefault="00DF784E" w:rsidP="00DF784E">
      <w:pPr>
        <w:jc w:val="both"/>
        <w:rPr>
          <w:rFonts w:ascii="Times New Roman" w:hAnsi="Times New Roman"/>
          <w:sz w:val="22"/>
          <w:szCs w:val="22"/>
        </w:rPr>
      </w:pPr>
    </w:p>
    <w:p w:rsidR="00DF784E" w:rsidRPr="00DF784E" w:rsidRDefault="00DF784E" w:rsidP="00DF784E">
      <w:pPr>
        <w:tabs>
          <w:tab w:val="left" w:pos="3960"/>
          <w:tab w:val="left" w:pos="5400"/>
          <w:tab w:val="left" w:pos="9360"/>
        </w:tabs>
        <w:jc w:val="both"/>
        <w:rPr>
          <w:rFonts w:ascii="Times New Roman" w:hAnsi="Times New Roman"/>
          <w:sz w:val="22"/>
          <w:szCs w:val="22"/>
          <w:u w:val="single"/>
        </w:rPr>
      </w:pPr>
      <w:r w:rsidRPr="00DF784E">
        <w:rPr>
          <w:rFonts w:ascii="Times New Roman" w:hAnsi="Times New Roman"/>
          <w:sz w:val="22"/>
          <w:szCs w:val="22"/>
          <w:u w:val="single"/>
        </w:rPr>
        <w:tab/>
      </w:r>
      <w:r w:rsidRPr="00DF784E">
        <w:rPr>
          <w:rFonts w:ascii="Times New Roman" w:hAnsi="Times New Roman"/>
          <w:sz w:val="22"/>
          <w:szCs w:val="22"/>
        </w:rPr>
        <w:tab/>
      </w:r>
      <w:r w:rsidRPr="00DF784E">
        <w:rPr>
          <w:rFonts w:ascii="Times New Roman" w:hAnsi="Times New Roman"/>
          <w:sz w:val="22"/>
          <w:szCs w:val="22"/>
          <w:u w:val="single"/>
        </w:rPr>
        <w:tab/>
      </w:r>
    </w:p>
    <w:p w:rsidR="00DF784E" w:rsidRPr="00DF784E" w:rsidRDefault="00DF784E" w:rsidP="00DF784E">
      <w:pPr>
        <w:jc w:val="both"/>
        <w:rPr>
          <w:rFonts w:ascii="Times New Roman" w:hAnsi="Times New Roman"/>
          <w:sz w:val="22"/>
          <w:szCs w:val="22"/>
        </w:rPr>
      </w:pPr>
    </w:p>
    <w:p w:rsidR="00DF784E" w:rsidRPr="00DF784E" w:rsidRDefault="00DF784E" w:rsidP="00DF784E">
      <w:pPr>
        <w:tabs>
          <w:tab w:val="left" w:pos="3960"/>
          <w:tab w:val="left" w:pos="5400"/>
          <w:tab w:val="left" w:pos="9360"/>
        </w:tabs>
        <w:jc w:val="both"/>
        <w:rPr>
          <w:rFonts w:ascii="Times New Roman" w:hAnsi="Times New Roman"/>
          <w:sz w:val="22"/>
          <w:szCs w:val="22"/>
        </w:rPr>
      </w:pPr>
      <w:r w:rsidRPr="00DF784E">
        <w:rPr>
          <w:rFonts w:ascii="Times New Roman" w:hAnsi="Times New Roman"/>
          <w:sz w:val="22"/>
          <w:szCs w:val="22"/>
          <w:u w:val="single"/>
        </w:rPr>
        <w:tab/>
      </w:r>
      <w:r w:rsidRPr="00DF784E">
        <w:rPr>
          <w:rFonts w:ascii="Times New Roman" w:hAnsi="Times New Roman"/>
          <w:sz w:val="22"/>
          <w:szCs w:val="22"/>
        </w:rPr>
        <w:tab/>
      </w:r>
      <w:r w:rsidRPr="00DF784E">
        <w:rPr>
          <w:rFonts w:ascii="Times New Roman" w:hAnsi="Times New Roman"/>
          <w:sz w:val="22"/>
          <w:szCs w:val="22"/>
          <w:u w:val="single"/>
        </w:rPr>
        <w:tab/>
      </w:r>
    </w:p>
    <w:p w:rsidR="00DF784E" w:rsidRPr="00DF784E" w:rsidRDefault="00DF784E" w:rsidP="00DF784E">
      <w:pPr>
        <w:jc w:val="both"/>
        <w:rPr>
          <w:rFonts w:ascii="Times New Roman" w:hAnsi="Times New Roman"/>
          <w:sz w:val="22"/>
          <w:szCs w:val="22"/>
          <w:u w:val="single"/>
        </w:rPr>
      </w:pPr>
    </w:p>
    <w:p w:rsidR="00DF784E" w:rsidRPr="00DF784E" w:rsidRDefault="00DF784E" w:rsidP="00DF784E">
      <w:pPr>
        <w:tabs>
          <w:tab w:val="left" w:pos="3960"/>
          <w:tab w:val="left" w:pos="5400"/>
          <w:tab w:val="left" w:pos="9360"/>
        </w:tabs>
        <w:jc w:val="both"/>
        <w:rPr>
          <w:rFonts w:ascii="Times New Roman" w:hAnsi="Times New Roman"/>
          <w:sz w:val="22"/>
          <w:szCs w:val="22"/>
          <w:u w:val="single"/>
        </w:rPr>
      </w:pPr>
      <w:r w:rsidRPr="00DF784E">
        <w:rPr>
          <w:rFonts w:ascii="Times New Roman" w:hAnsi="Times New Roman"/>
          <w:sz w:val="22"/>
          <w:szCs w:val="22"/>
          <w:u w:val="single"/>
        </w:rPr>
        <w:tab/>
      </w:r>
      <w:r w:rsidRPr="00DF784E">
        <w:rPr>
          <w:rFonts w:ascii="Times New Roman" w:hAnsi="Times New Roman"/>
          <w:sz w:val="22"/>
          <w:szCs w:val="22"/>
        </w:rPr>
        <w:tab/>
      </w:r>
      <w:r w:rsidRPr="00DF784E">
        <w:rPr>
          <w:rFonts w:ascii="Times New Roman" w:hAnsi="Times New Roman"/>
          <w:sz w:val="22"/>
          <w:szCs w:val="22"/>
          <w:u w:val="single"/>
        </w:rPr>
        <w:tab/>
      </w:r>
    </w:p>
    <w:p w:rsidR="00DF784E" w:rsidRPr="00DF784E" w:rsidRDefault="00DF784E" w:rsidP="00D834D4">
      <w:pPr>
        <w:jc w:val="both"/>
        <w:rPr>
          <w:rFonts w:ascii="Times New Roman" w:hAnsi="Times New Roman"/>
          <w:sz w:val="22"/>
          <w:szCs w:val="22"/>
        </w:rPr>
      </w:pPr>
    </w:p>
    <w:p w:rsidR="00DF784E" w:rsidRPr="00DF784E" w:rsidRDefault="00D834D4" w:rsidP="00D834D4">
      <w:pPr>
        <w:tabs>
          <w:tab w:val="left" w:pos="3960"/>
          <w:tab w:val="left" w:pos="5400"/>
          <w:tab w:val="left" w:pos="9360"/>
        </w:tabs>
        <w:jc w:val="both"/>
        <w:rPr>
          <w:rFonts w:ascii="Times New Roman" w:hAnsi="Times New Roman"/>
          <w:sz w:val="22"/>
          <w:szCs w:val="22"/>
          <w:u w:val="single"/>
        </w:rPr>
      </w:pPr>
      <w:r>
        <w:rPr>
          <w:rFonts w:ascii="Times New Roman" w:hAnsi="Times New Roman"/>
          <w:sz w:val="22"/>
          <w:szCs w:val="22"/>
          <w:u w:val="single"/>
        </w:rPr>
        <w:tab/>
      </w:r>
      <w:r w:rsidR="00DF784E" w:rsidRPr="00DF784E">
        <w:rPr>
          <w:rFonts w:ascii="Times New Roman" w:hAnsi="Times New Roman"/>
          <w:sz w:val="22"/>
          <w:szCs w:val="22"/>
        </w:rPr>
        <w:tab/>
      </w:r>
      <w:r w:rsidR="00DF784E" w:rsidRPr="00DF784E">
        <w:rPr>
          <w:rFonts w:ascii="Times New Roman" w:hAnsi="Times New Roman"/>
          <w:sz w:val="22"/>
          <w:szCs w:val="22"/>
          <w:u w:val="single"/>
        </w:rPr>
        <w:tab/>
      </w:r>
    </w:p>
    <w:p w:rsidR="00F80885" w:rsidRPr="00DF784E" w:rsidRDefault="00F80885" w:rsidP="00D834D4">
      <w:pPr>
        <w:jc w:val="both"/>
        <w:rPr>
          <w:rFonts w:ascii="Times New Roman" w:hAnsi="Times New Roman"/>
          <w:sz w:val="22"/>
          <w:szCs w:val="22"/>
        </w:rPr>
      </w:pPr>
    </w:p>
    <w:p w:rsidR="00DF784E" w:rsidRPr="00DF784E" w:rsidRDefault="00DF784E" w:rsidP="00D834D4">
      <w:pPr>
        <w:tabs>
          <w:tab w:val="left" w:pos="5400"/>
          <w:tab w:val="left" w:pos="9360"/>
        </w:tabs>
        <w:jc w:val="both"/>
        <w:rPr>
          <w:rFonts w:ascii="Times New Roman" w:hAnsi="Times New Roman"/>
          <w:sz w:val="22"/>
          <w:szCs w:val="22"/>
          <w:u w:val="single"/>
        </w:rPr>
      </w:pPr>
      <w:r w:rsidRPr="00DF784E">
        <w:rPr>
          <w:rFonts w:ascii="Times New Roman" w:hAnsi="Times New Roman"/>
          <w:sz w:val="22"/>
          <w:szCs w:val="22"/>
        </w:rPr>
        <w:tab/>
      </w:r>
      <w:r w:rsidRPr="00DF784E">
        <w:rPr>
          <w:rFonts w:ascii="Times New Roman" w:hAnsi="Times New Roman"/>
          <w:sz w:val="22"/>
          <w:szCs w:val="22"/>
          <w:u w:val="single"/>
        </w:rPr>
        <w:tab/>
      </w:r>
    </w:p>
    <w:p w:rsidR="0050254D" w:rsidRPr="00DF784E" w:rsidRDefault="0050254D" w:rsidP="00D834D4">
      <w:pPr>
        <w:jc w:val="both"/>
        <w:rPr>
          <w:rFonts w:ascii="Times New Roman" w:hAnsi="Times New Roman"/>
          <w:sz w:val="22"/>
          <w:szCs w:val="22"/>
        </w:rPr>
      </w:pPr>
    </w:p>
    <w:p w:rsidR="00DF784E" w:rsidRPr="00DF784E" w:rsidRDefault="00DF784E" w:rsidP="00D834D4">
      <w:pPr>
        <w:tabs>
          <w:tab w:val="left" w:pos="5400"/>
          <w:tab w:val="left" w:pos="9360"/>
        </w:tabs>
        <w:jc w:val="both"/>
        <w:rPr>
          <w:rFonts w:ascii="Times New Roman" w:hAnsi="Times New Roman"/>
          <w:sz w:val="22"/>
          <w:szCs w:val="22"/>
          <w:u w:val="single"/>
        </w:rPr>
      </w:pPr>
      <w:r w:rsidRPr="00DF784E">
        <w:rPr>
          <w:rFonts w:ascii="Times New Roman" w:hAnsi="Times New Roman"/>
          <w:sz w:val="22"/>
          <w:szCs w:val="22"/>
        </w:rPr>
        <w:tab/>
      </w:r>
      <w:r w:rsidRPr="00DF784E">
        <w:rPr>
          <w:rFonts w:ascii="Times New Roman" w:hAnsi="Times New Roman"/>
          <w:sz w:val="22"/>
          <w:szCs w:val="22"/>
          <w:u w:val="single"/>
        </w:rPr>
        <w:tab/>
      </w:r>
    </w:p>
    <w:p w:rsidR="0050254D" w:rsidRPr="00DF784E" w:rsidRDefault="0050254D" w:rsidP="00D834D4">
      <w:pPr>
        <w:jc w:val="both"/>
        <w:rPr>
          <w:rFonts w:ascii="Times New Roman" w:hAnsi="Times New Roman"/>
          <w:sz w:val="22"/>
          <w:szCs w:val="22"/>
        </w:rPr>
      </w:pPr>
    </w:p>
    <w:p w:rsidR="0050254D" w:rsidRPr="00D834D4" w:rsidRDefault="00D834D4" w:rsidP="00D834D4">
      <w:pPr>
        <w:tabs>
          <w:tab w:val="left" w:pos="5400"/>
          <w:tab w:val="left" w:pos="936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u w:val="single"/>
        </w:rPr>
        <w:tab/>
      </w:r>
    </w:p>
    <w:p w:rsidR="0050254D" w:rsidRPr="00DF784E" w:rsidRDefault="0050254D" w:rsidP="00D834D4">
      <w:pPr>
        <w:jc w:val="both"/>
        <w:rPr>
          <w:rFonts w:ascii="Times New Roman" w:hAnsi="Times New Roman"/>
          <w:sz w:val="22"/>
          <w:szCs w:val="22"/>
        </w:rPr>
      </w:pPr>
    </w:p>
    <w:p w:rsidR="0050254D" w:rsidRDefault="0050254D" w:rsidP="00D834D4">
      <w:pPr>
        <w:jc w:val="both"/>
        <w:rPr>
          <w:rFonts w:ascii="Times New Roman" w:hAnsi="Times New Roman"/>
          <w:sz w:val="22"/>
          <w:szCs w:val="22"/>
        </w:rPr>
      </w:pPr>
    </w:p>
    <w:p w:rsidR="00DF784E" w:rsidRDefault="00DF784E" w:rsidP="00D834D4">
      <w:pPr>
        <w:jc w:val="both"/>
        <w:rPr>
          <w:rFonts w:ascii="Times New Roman" w:hAnsi="Times New Roman"/>
          <w:sz w:val="22"/>
          <w:szCs w:val="22"/>
        </w:rPr>
      </w:pPr>
    </w:p>
    <w:p w:rsidR="00977E78" w:rsidRDefault="00977E78" w:rsidP="00D834D4">
      <w:pPr>
        <w:jc w:val="both"/>
        <w:rPr>
          <w:rFonts w:ascii="Times New Roman" w:hAnsi="Times New Roman"/>
          <w:sz w:val="22"/>
          <w:szCs w:val="22"/>
        </w:rPr>
      </w:pPr>
    </w:p>
    <w:p w:rsidR="00977E78" w:rsidRDefault="00977E78" w:rsidP="00D834D4">
      <w:pPr>
        <w:jc w:val="both"/>
        <w:rPr>
          <w:rFonts w:ascii="Times New Roman" w:hAnsi="Times New Roman"/>
          <w:sz w:val="22"/>
          <w:szCs w:val="22"/>
        </w:rPr>
      </w:pPr>
    </w:p>
    <w:p w:rsidR="00DF784E" w:rsidRPr="00DF784E" w:rsidRDefault="00DF784E" w:rsidP="00D834D4">
      <w:pPr>
        <w:jc w:val="both"/>
        <w:rPr>
          <w:rFonts w:ascii="Times New Roman" w:hAnsi="Times New Roman"/>
          <w:sz w:val="22"/>
          <w:szCs w:val="22"/>
        </w:rPr>
      </w:pPr>
    </w:p>
    <w:p w:rsidR="008E2F4B" w:rsidRPr="00D834D4" w:rsidRDefault="00D739C2">
      <w:pPr>
        <w:pStyle w:val="Heading2"/>
        <w:rPr>
          <w:sz w:val="22"/>
          <w:szCs w:val="22"/>
        </w:rPr>
      </w:pPr>
      <w:r w:rsidRPr="00DF784E">
        <w:rPr>
          <w:sz w:val="22"/>
          <w:szCs w:val="22"/>
        </w:rPr>
        <w:lastRenderedPageBreak/>
        <w:t>Exhibit “A</w:t>
      </w:r>
      <w:r w:rsidRPr="00D834D4">
        <w:rPr>
          <w:sz w:val="22"/>
          <w:szCs w:val="22"/>
        </w:rPr>
        <w:t>” - Salary Schedule</w:t>
      </w:r>
    </w:p>
    <w:p w:rsidR="0074446D" w:rsidRPr="00D834D4" w:rsidRDefault="0074446D" w:rsidP="0074446D">
      <w:pPr>
        <w:jc w:val="both"/>
        <w:rPr>
          <w:rFonts w:ascii="Times New Roman" w:hAnsi="Times New Roman"/>
          <w:sz w:val="22"/>
          <w:szCs w:val="22"/>
        </w:rPr>
      </w:pPr>
    </w:p>
    <w:tbl>
      <w:tblPr>
        <w:tblW w:w="6200" w:type="dxa"/>
        <w:tblInd w:w="1638" w:type="dxa"/>
        <w:tblLook w:val="04A0" w:firstRow="1" w:lastRow="0" w:firstColumn="1" w:lastColumn="0" w:noHBand="0" w:noVBand="1"/>
      </w:tblPr>
      <w:tblGrid>
        <w:gridCol w:w="1240"/>
        <w:gridCol w:w="1240"/>
        <w:gridCol w:w="1240"/>
        <w:gridCol w:w="1240"/>
        <w:gridCol w:w="1240"/>
      </w:tblGrid>
      <w:tr w:rsidR="006E61D9" w:rsidRPr="00D834D4" w:rsidTr="00D834D4">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Years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2011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2012</w:t>
            </w:r>
          </w:p>
        </w:tc>
        <w:tc>
          <w:tcPr>
            <w:tcW w:w="1240" w:type="dxa"/>
            <w:tcBorders>
              <w:top w:val="single" w:sz="4" w:space="0" w:color="auto"/>
              <w:left w:val="nil"/>
              <w:bottom w:val="single" w:sz="4" w:space="0" w:color="auto"/>
              <w:right w:val="nil"/>
            </w:tcBorders>
            <w:shd w:val="clear" w:color="auto" w:fill="auto"/>
            <w:noWrap/>
            <w:vAlign w:val="bottom"/>
            <w:hideMark/>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2013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2014</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A</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$34,900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$35,500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$36,300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$36,953</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$38,445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$38,445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$39,510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$40,221</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2</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$41,030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$41,090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$42,220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$42,980</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3</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$43,615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$43,735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$44,930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$45,739</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4</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$46,200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$46,280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$47,640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$48,498</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5</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$48,385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$48,725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$50,350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$51,256</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6</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$50,970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$51,370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$53,060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$54,015</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7</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$53,555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$54,015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$55,770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$56,774</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8</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$56,140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$56,660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$58,480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$59,533</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9</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$58,405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$59,305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$61,190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$62,291</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$60,990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$61,950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$63,900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$65,050</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11</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$63,335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$64,595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$66,610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$67,809</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12</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$65,920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$67,240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$69,320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$70,568</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13</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$68,505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$69,885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$72,030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$73,327</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14</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$71,090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$72,530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$74,740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$76,085</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15</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$73,675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$75,175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$77,450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$78,844</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16</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$76,260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$77,820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$80,160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$81,603</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17</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$78,845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$80,465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$82,870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$84,362</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18</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$81,430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$83,110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$85,580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$87,120</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19</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$84,015</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$85,755</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$88,290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$89,879</w:t>
            </w:r>
          </w:p>
        </w:tc>
      </w:tr>
      <w:tr w:rsidR="006E61D9" w:rsidRPr="00D834D4" w:rsidTr="006E61D9">
        <w:trPr>
          <w:trHeight w:val="255"/>
        </w:trPr>
        <w:tc>
          <w:tcPr>
            <w:tcW w:w="1240" w:type="dxa"/>
            <w:tcBorders>
              <w:top w:val="nil"/>
              <w:left w:val="single" w:sz="4" w:space="0" w:color="auto"/>
              <w:bottom w:val="nil"/>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20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$86,600</w:t>
            </w:r>
          </w:p>
        </w:tc>
        <w:tc>
          <w:tcPr>
            <w:tcW w:w="1240" w:type="dxa"/>
            <w:tcBorders>
              <w:top w:val="nil"/>
              <w:left w:val="nil"/>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$88,400</w:t>
            </w:r>
          </w:p>
        </w:tc>
        <w:tc>
          <w:tcPr>
            <w:tcW w:w="1240" w:type="dxa"/>
            <w:tcBorders>
              <w:top w:val="nil"/>
              <w:left w:val="nil"/>
              <w:bottom w:val="nil"/>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$92,500</w:t>
            </w:r>
          </w:p>
        </w:tc>
        <w:tc>
          <w:tcPr>
            <w:tcW w:w="1240" w:type="dxa"/>
            <w:tcBorders>
              <w:top w:val="nil"/>
              <w:left w:val="single" w:sz="4" w:space="0" w:color="auto"/>
              <w:bottom w:val="nil"/>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$94,000</w:t>
            </w:r>
          </w:p>
        </w:tc>
      </w:tr>
      <w:tr w:rsidR="006E61D9" w:rsidRPr="00D834D4" w:rsidTr="006E61D9">
        <w:trPr>
          <w:trHeight w:val="255"/>
        </w:trPr>
        <w:tc>
          <w:tcPr>
            <w:tcW w:w="1240" w:type="dxa"/>
            <w:tcBorders>
              <w:top w:val="nil"/>
              <w:left w:val="single" w:sz="4" w:space="0" w:color="auto"/>
              <w:bottom w:val="single" w:sz="4" w:space="0" w:color="auto"/>
              <w:right w:val="single" w:sz="4" w:space="0" w:color="auto"/>
            </w:tcBorders>
            <w:vAlign w:val="bottom"/>
          </w:tcPr>
          <w:p w:rsidR="006E61D9" w:rsidRPr="00D834D4" w:rsidRDefault="006E61D9" w:rsidP="00D834D4">
            <w:pPr>
              <w:jc w:val="center"/>
              <w:rPr>
                <w:rFonts w:ascii="Times New Roman" w:hAnsi="Times New Roman"/>
                <w:b/>
                <w:bCs/>
                <w:sz w:val="20"/>
              </w:rPr>
            </w:pPr>
            <w:r w:rsidRPr="00D834D4">
              <w:rPr>
                <w:rFonts w:ascii="Times New Roman" w:hAnsi="Times New Roman"/>
                <w:b/>
                <w:bCs/>
                <w:sz w:val="20"/>
              </w:rPr>
              <w:t>22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p>
        </w:tc>
        <w:tc>
          <w:tcPr>
            <w:tcW w:w="1240" w:type="dxa"/>
            <w:tcBorders>
              <w:top w:val="nil"/>
              <w:left w:val="nil"/>
              <w:bottom w:val="single" w:sz="4" w:space="0" w:color="auto"/>
              <w:right w:val="nil"/>
            </w:tcBorders>
            <w:shd w:val="clear" w:color="auto" w:fill="auto"/>
            <w:noWrap/>
            <w:vAlign w:val="bottom"/>
            <w:hideMark/>
          </w:tcPr>
          <w:p w:rsidR="006E61D9" w:rsidRPr="00D834D4" w:rsidRDefault="006E61D9" w:rsidP="00D834D4">
            <w:pPr>
              <w:jc w:val="center"/>
              <w:rPr>
                <w:rFonts w:ascii="Times New Roman" w:hAnsi="Times New Roman"/>
                <w:b/>
                <w:sz w:val="20"/>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61D9" w:rsidRPr="00D834D4" w:rsidRDefault="006E61D9" w:rsidP="00D834D4">
            <w:pPr>
              <w:jc w:val="center"/>
              <w:rPr>
                <w:rFonts w:ascii="Times New Roman" w:hAnsi="Times New Roman"/>
                <w:b/>
                <w:sz w:val="20"/>
              </w:rPr>
            </w:pPr>
            <w:r w:rsidRPr="00D834D4">
              <w:rPr>
                <w:rFonts w:ascii="Times New Roman" w:hAnsi="Times New Roman"/>
                <w:b/>
                <w:sz w:val="20"/>
              </w:rPr>
              <w:t>$97,000</w:t>
            </w:r>
          </w:p>
        </w:tc>
      </w:tr>
    </w:tbl>
    <w:p w:rsidR="006E61D9" w:rsidRPr="00D834D4" w:rsidRDefault="006E61D9" w:rsidP="0074446D">
      <w:pPr>
        <w:jc w:val="both"/>
        <w:rPr>
          <w:rFonts w:ascii="Times New Roman" w:hAnsi="Times New Roman"/>
          <w:bCs/>
          <w:sz w:val="22"/>
          <w:szCs w:val="22"/>
        </w:rPr>
      </w:pPr>
    </w:p>
    <w:p w:rsidR="00CE5D3F" w:rsidRDefault="00CE5D3F" w:rsidP="009D6E09">
      <w:pPr>
        <w:jc w:val="both"/>
        <w:rPr>
          <w:rFonts w:ascii="Times New Roman" w:hAnsi="Times New Roman"/>
          <w:bCs/>
          <w:sz w:val="22"/>
          <w:szCs w:val="22"/>
          <w:highlight w:val="yellow"/>
        </w:rPr>
      </w:pPr>
    </w:p>
    <w:p w:rsidR="00CE5D3F" w:rsidRPr="00CE5D3F" w:rsidRDefault="00CE5D3F" w:rsidP="009D6E09">
      <w:pPr>
        <w:jc w:val="both"/>
        <w:rPr>
          <w:rFonts w:ascii="Times New Roman" w:hAnsi="Times New Roman"/>
          <w:b/>
          <w:bCs/>
          <w:sz w:val="22"/>
          <w:szCs w:val="22"/>
          <w:u w:val="single"/>
        </w:rPr>
      </w:pPr>
      <w:r w:rsidRPr="00CE5D3F">
        <w:rPr>
          <w:rFonts w:ascii="Times New Roman" w:hAnsi="Times New Roman"/>
          <w:b/>
          <w:bCs/>
          <w:sz w:val="22"/>
          <w:szCs w:val="22"/>
          <w:u w:val="single"/>
        </w:rPr>
        <w:t>Academy/FTO Time</w:t>
      </w:r>
    </w:p>
    <w:p w:rsidR="00CE5D3F" w:rsidRPr="00CE5D3F" w:rsidRDefault="00CE5D3F" w:rsidP="009D6E09">
      <w:pPr>
        <w:jc w:val="both"/>
        <w:rPr>
          <w:rFonts w:ascii="Times New Roman" w:hAnsi="Times New Roman"/>
          <w:bCs/>
          <w:sz w:val="22"/>
          <w:szCs w:val="22"/>
        </w:rPr>
      </w:pPr>
    </w:p>
    <w:p w:rsidR="0074446D" w:rsidRPr="002B68A7" w:rsidRDefault="0074446D" w:rsidP="009D6E09">
      <w:pPr>
        <w:jc w:val="both"/>
        <w:rPr>
          <w:rFonts w:ascii="Times New Roman" w:hAnsi="Times New Roman"/>
          <w:bCs/>
          <w:sz w:val="22"/>
          <w:szCs w:val="22"/>
        </w:rPr>
      </w:pPr>
      <w:r w:rsidRPr="00CE5D3F">
        <w:rPr>
          <w:rFonts w:ascii="Times New Roman" w:hAnsi="Times New Roman"/>
          <w:bCs/>
          <w:sz w:val="22"/>
          <w:szCs w:val="22"/>
        </w:rPr>
        <w:t>New employees shall receive Academy/Field Training Officer</w:t>
      </w:r>
      <w:r w:rsidR="00304F55">
        <w:rPr>
          <w:rFonts w:ascii="Times New Roman" w:hAnsi="Times New Roman"/>
          <w:bCs/>
          <w:sz w:val="22"/>
          <w:szCs w:val="22"/>
        </w:rPr>
        <w:t xml:space="preserve"> (FTO</w:t>
      </w:r>
      <w:r w:rsidRPr="00CE5D3F">
        <w:rPr>
          <w:rFonts w:ascii="Times New Roman" w:hAnsi="Times New Roman"/>
          <w:bCs/>
          <w:sz w:val="22"/>
          <w:szCs w:val="22"/>
        </w:rPr>
        <w:t>) pay. Said employees shall move to Step 1 upon the ensuing January 1 or July 1 following the completion of the Academy plus an additional period of time not to exceed 1</w:t>
      </w:r>
      <w:r w:rsidR="008822AC" w:rsidRPr="00CE5D3F">
        <w:rPr>
          <w:rFonts w:ascii="Times New Roman" w:hAnsi="Times New Roman"/>
          <w:bCs/>
          <w:sz w:val="22"/>
          <w:szCs w:val="22"/>
        </w:rPr>
        <w:t xml:space="preserve">4 weeks provided for FTO time. </w:t>
      </w:r>
      <w:r w:rsidRPr="00CE5D3F">
        <w:rPr>
          <w:rFonts w:ascii="Times New Roman" w:hAnsi="Times New Roman"/>
          <w:b/>
          <w:bCs/>
          <w:sz w:val="22"/>
          <w:szCs w:val="22"/>
        </w:rPr>
        <w:t xml:space="preserve">For example, an employee hired </w:t>
      </w:r>
      <w:r w:rsidR="009F7A94" w:rsidRPr="00CE5D3F">
        <w:rPr>
          <w:rFonts w:ascii="Times New Roman" w:hAnsi="Times New Roman"/>
          <w:b/>
          <w:bCs/>
          <w:sz w:val="22"/>
          <w:szCs w:val="22"/>
        </w:rPr>
        <w:t>August 1, 2012</w:t>
      </w:r>
      <w:r w:rsidRPr="00CE5D3F">
        <w:rPr>
          <w:rFonts w:ascii="Times New Roman" w:hAnsi="Times New Roman"/>
          <w:b/>
          <w:bCs/>
          <w:sz w:val="22"/>
          <w:szCs w:val="22"/>
        </w:rPr>
        <w:t xml:space="preserve"> and who completes Academy/FTO time on </w:t>
      </w:r>
      <w:r w:rsidR="009F7A94" w:rsidRPr="00CE5D3F">
        <w:rPr>
          <w:rFonts w:ascii="Times New Roman" w:hAnsi="Times New Roman"/>
          <w:b/>
          <w:bCs/>
          <w:sz w:val="22"/>
          <w:szCs w:val="22"/>
        </w:rPr>
        <w:t>March 1, 2013 shall move to Step 1 on July 1</w:t>
      </w:r>
      <w:r w:rsidRPr="00CE5D3F">
        <w:rPr>
          <w:rFonts w:ascii="Times New Roman" w:hAnsi="Times New Roman"/>
          <w:b/>
          <w:bCs/>
          <w:sz w:val="22"/>
          <w:szCs w:val="22"/>
        </w:rPr>
        <w:t>, 20</w:t>
      </w:r>
      <w:r w:rsidR="009F7A94" w:rsidRPr="00CE5D3F">
        <w:rPr>
          <w:rFonts w:ascii="Times New Roman" w:hAnsi="Times New Roman"/>
          <w:b/>
          <w:bCs/>
          <w:sz w:val="22"/>
          <w:szCs w:val="22"/>
        </w:rPr>
        <w:t>1</w:t>
      </w:r>
      <w:r w:rsidR="001A7D03" w:rsidRPr="00CE5D3F">
        <w:rPr>
          <w:rFonts w:ascii="Times New Roman" w:hAnsi="Times New Roman"/>
          <w:b/>
          <w:bCs/>
          <w:sz w:val="22"/>
          <w:szCs w:val="22"/>
        </w:rPr>
        <w:t>3</w:t>
      </w:r>
      <w:r w:rsidRPr="00CE5D3F">
        <w:rPr>
          <w:rFonts w:ascii="Times New Roman" w:hAnsi="Times New Roman"/>
          <w:b/>
          <w:bCs/>
          <w:sz w:val="22"/>
          <w:szCs w:val="22"/>
        </w:rPr>
        <w:t>.</w:t>
      </w:r>
    </w:p>
    <w:p w:rsidR="00735089" w:rsidRDefault="00735089" w:rsidP="0074446D">
      <w:pPr>
        <w:jc w:val="both"/>
        <w:rPr>
          <w:rFonts w:ascii="Times New Roman" w:hAnsi="Times New Roman"/>
          <w:sz w:val="22"/>
          <w:szCs w:val="22"/>
        </w:rPr>
      </w:pPr>
    </w:p>
    <w:p w:rsidR="001A7D03" w:rsidRDefault="001A7D03" w:rsidP="0074446D">
      <w:pPr>
        <w:jc w:val="both"/>
        <w:rPr>
          <w:rFonts w:ascii="Times New Roman" w:hAnsi="Times New Roman"/>
          <w:sz w:val="22"/>
          <w:szCs w:val="22"/>
        </w:rPr>
      </w:pPr>
    </w:p>
    <w:p w:rsidR="00CE5D3F" w:rsidRDefault="00CE5D3F" w:rsidP="0074446D">
      <w:pPr>
        <w:jc w:val="both"/>
        <w:rPr>
          <w:rFonts w:ascii="Times New Roman" w:hAnsi="Times New Roman"/>
          <w:sz w:val="22"/>
          <w:szCs w:val="22"/>
        </w:rPr>
      </w:pPr>
    </w:p>
    <w:p w:rsidR="00CE5D3F" w:rsidRDefault="00CE5D3F" w:rsidP="0074446D">
      <w:pPr>
        <w:jc w:val="both"/>
        <w:rPr>
          <w:rFonts w:ascii="Times New Roman" w:hAnsi="Times New Roman"/>
          <w:sz w:val="22"/>
          <w:szCs w:val="22"/>
        </w:rPr>
      </w:pPr>
    </w:p>
    <w:p w:rsidR="00CE5D3F" w:rsidRDefault="00CE5D3F" w:rsidP="0074446D">
      <w:pPr>
        <w:jc w:val="both"/>
        <w:rPr>
          <w:rFonts w:ascii="Times New Roman" w:hAnsi="Times New Roman"/>
          <w:sz w:val="22"/>
          <w:szCs w:val="22"/>
        </w:rPr>
      </w:pPr>
    </w:p>
    <w:p w:rsidR="00CE5D3F" w:rsidRDefault="00CE5D3F" w:rsidP="0074446D">
      <w:pPr>
        <w:jc w:val="both"/>
        <w:rPr>
          <w:rFonts w:ascii="Times New Roman" w:hAnsi="Times New Roman"/>
          <w:sz w:val="22"/>
          <w:szCs w:val="22"/>
        </w:rPr>
      </w:pPr>
    </w:p>
    <w:p w:rsidR="001A7D03" w:rsidRDefault="001A7D03" w:rsidP="0074446D">
      <w:pPr>
        <w:jc w:val="both"/>
        <w:rPr>
          <w:rFonts w:ascii="Times New Roman" w:hAnsi="Times New Roman"/>
          <w:sz w:val="22"/>
          <w:szCs w:val="22"/>
        </w:rPr>
      </w:pPr>
    </w:p>
    <w:p w:rsidR="001A7D03" w:rsidRDefault="001A7D03" w:rsidP="0074446D">
      <w:pPr>
        <w:jc w:val="both"/>
        <w:rPr>
          <w:rFonts w:ascii="Times New Roman" w:hAnsi="Times New Roman"/>
          <w:sz w:val="22"/>
          <w:szCs w:val="22"/>
        </w:rPr>
      </w:pPr>
    </w:p>
    <w:p w:rsidR="001A7D03" w:rsidRDefault="001A7D03" w:rsidP="0074446D">
      <w:pPr>
        <w:jc w:val="both"/>
        <w:rPr>
          <w:rFonts w:ascii="Times New Roman" w:hAnsi="Times New Roman"/>
          <w:sz w:val="22"/>
          <w:szCs w:val="22"/>
        </w:rPr>
      </w:pPr>
    </w:p>
    <w:p w:rsidR="001A7D03" w:rsidRDefault="001A7D03" w:rsidP="0074446D">
      <w:pPr>
        <w:jc w:val="both"/>
        <w:rPr>
          <w:rFonts w:ascii="Times New Roman" w:hAnsi="Times New Roman"/>
          <w:sz w:val="22"/>
          <w:szCs w:val="22"/>
        </w:rPr>
      </w:pPr>
    </w:p>
    <w:p w:rsidR="00B9125C" w:rsidRDefault="00B9125C" w:rsidP="0074446D">
      <w:pPr>
        <w:jc w:val="both"/>
        <w:rPr>
          <w:rFonts w:ascii="Times New Roman" w:hAnsi="Times New Roman"/>
          <w:sz w:val="22"/>
          <w:szCs w:val="22"/>
        </w:rPr>
      </w:pPr>
    </w:p>
    <w:p w:rsidR="00D834D4" w:rsidRDefault="00D834D4" w:rsidP="0074446D">
      <w:pPr>
        <w:jc w:val="both"/>
        <w:rPr>
          <w:rFonts w:ascii="Times New Roman" w:hAnsi="Times New Roman"/>
          <w:sz w:val="22"/>
          <w:szCs w:val="22"/>
        </w:rPr>
      </w:pPr>
    </w:p>
    <w:p w:rsidR="00D834D4" w:rsidRDefault="00D834D4" w:rsidP="0074446D">
      <w:pPr>
        <w:jc w:val="both"/>
        <w:rPr>
          <w:rFonts w:ascii="Times New Roman" w:hAnsi="Times New Roman"/>
          <w:sz w:val="22"/>
          <w:szCs w:val="22"/>
        </w:rPr>
      </w:pPr>
    </w:p>
    <w:p w:rsidR="00CE5D3F" w:rsidRDefault="00CE5D3F" w:rsidP="0074446D">
      <w:pPr>
        <w:jc w:val="both"/>
        <w:rPr>
          <w:rFonts w:ascii="Times New Roman" w:hAnsi="Times New Roman"/>
          <w:sz w:val="22"/>
          <w:szCs w:val="22"/>
        </w:rPr>
      </w:pPr>
    </w:p>
    <w:p w:rsidR="00D834D4" w:rsidRDefault="00D834D4" w:rsidP="0074446D">
      <w:pPr>
        <w:jc w:val="both"/>
        <w:rPr>
          <w:rFonts w:ascii="Times New Roman" w:hAnsi="Times New Roman"/>
          <w:sz w:val="22"/>
          <w:szCs w:val="22"/>
        </w:rPr>
      </w:pPr>
    </w:p>
    <w:p w:rsidR="00D834D4" w:rsidRPr="00CE5D3F" w:rsidRDefault="00CE5D3F" w:rsidP="0074446D">
      <w:pPr>
        <w:jc w:val="both"/>
        <w:rPr>
          <w:rFonts w:ascii="Times New Roman" w:hAnsi="Times New Roman"/>
          <w:b/>
          <w:sz w:val="22"/>
          <w:szCs w:val="22"/>
          <w:u w:val="single"/>
        </w:rPr>
      </w:pPr>
      <w:r w:rsidRPr="00CE5D3F">
        <w:rPr>
          <w:rFonts w:ascii="Times New Roman" w:hAnsi="Times New Roman"/>
          <w:b/>
          <w:sz w:val="22"/>
          <w:szCs w:val="22"/>
          <w:u w:val="single"/>
        </w:rPr>
        <w:lastRenderedPageBreak/>
        <w:t>Education and Training Incentives</w:t>
      </w:r>
    </w:p>
    <w:p w:rsidR="00D834D4" w:rsidRDefault="00D834D4" w:rsidP="0074446D">
      <w:pPr>
        <w:jc w:val="both"/>
        <w:rPr>
          <w:rFonts w:ascii="Times New Roman" w:hAnsi="Times New Roman"/>
          <w:sz w:val="22"/>
          <w:szCs w:val="22"/>
        </w:rPr>
      </w:pPr>
    </w:p>
    <w:p w:rsidR="0074446D" w:rsidRPr="000A5771" w:rsidRDefault="0074446D" w:rsidP="0074446D">
      <w:pPr>
        <w:pStyle w:val="BodyTextIndent3"/>
        <w:ind w:left="0"/>
        <w:rPr>
          <w:bCs/>
          <w:sz w:val="22"/>
          <w:szCs w:val="22"/>
        </w:rPr>
      </w:pPr>
      <w:r w:rsidRPr="000A5771">
        <w:rPr>
          <w:bCs/>
          <w:sz w:val="22"/>
          <w:szCs w:val="22"/>
        </w:rPr>
        <w:t>The base salaries in this Exhibit shall reflect the successful attainment of college credits or degrees, provided said college credits or degrees are those earned under an accredited police science, criminal justice or other police related program. Employees must submit a certificate of successful attainment of credits or degrees before any salary adjustments are made. Education increments shall be incorporated in the employee’s salary on or about the 1st day of January or the 1st day of July following the attainment of approved credits or degrees.</w:t>
      </w:r>
    </w:p>
    <w:p w:rsidR="0074446D" w:rsidRPr="000A5771" w:rsidRDefault="0074446D" w:rsidP="0074446D">
      <w:pPr>
        <w:pStyle w:val="BodyTextIndent3"/>
        <w:ind w:left="0"/>
        <w:rPr>
          <w:bCs/>
          <w:sz w:val="22"/>
          <w:szCs w:val="22"/>
        </w:rPr>
      </w:pPr>
    </w:p>
    <w:p w:rsidR="0074446D" w:rsidRPr="000A5771" w:rsidRDefault="0074446D" w:rsidP="0074446D">
      <w:pPr>
        <w:pStyle w:val="BodyTextIndent3"/>
        <w:ind w:left="0"/>
        <w:rPr>
          <w:bCs/>
          <w:sz w:val="22"/>
          <w:szCs w:val="22"/>
        </w:rPr>
      </w:pPr>
      <w:r w:rsidRPr="000A5771">
        <w:rPr>
          <w:bCs/>
          <w:sz w:val="22"/>
          <w:szCs w:val="22"/>
        </w:rPr>
        <w:t xml:space="preserve">A 23 step wage schedule based on approved accredited college credits earned shall be created. Employees hired prior to January 1, 2003 who are between steps shall initially be placed on next higher step. Employees hired after January 1, 2003 who are between steps shall initially be </w:t>
      </w:r>
      <w:r w:rsidR="008822AC">
        <w:rPr>
          <w:bCs/>
          <w:sz w:val="22"/>
          <w:szCs w:val="22"/>
        </w:rPr>
        <w:t xml:space="preserve">placed on the next lower step. </w:t>
      </w:r>
      <w:r w:rsidRPr="000A5771">
        <w:rPr>
          <w:bCs/>
          <w:sz w:val="22"/>
          <w:szCs w:val="22"/>
        </w:rPr>
        <w:t>An employee shall move from one step to another upon earning the required minimum credits for the succeeding step. For example, an employee with between 50 and 54 credits shall initially be placed on step 8, and may advance to step 9 upon earning at least 55 credits.</w:t>
      </w:r>
    </w:p>
    <w:p w:rsidR="00735089" w:rsidRPr="000A5771" w:rsidRDefault="00735089" w:rsidP="0074446D">
      <w:pPr>
        <w:pStyle w:val="BodyTextIndent3"/>
        <w:ind w:left="0"/>
        <w:rPr>
          <w:bCs/>
          <w:sz w:val="22"/>
          <w:szCs w:val="22"/>
        </w:rPr>
      </w:pPr>
    </w:p>
    <w:tbl>
      <w:tblPr>
        <w:tblW w:w="0" w:type="auto"/>
        <w:tblLayout w:type="fixed"/>
        <w:tblLook w:val="0000" w:firstRow="0" w:lastRow="0" w:firstColumn="0" w:lastColumn="0" w:noHBand="0" w:noVBand="0"/>
      </w:tblPr>
      <w:tblGrid>
        <w:gridCol w:w="4788"/>
        <w:gridCol w:w="4788"/>
      </w:tblGrid>
      <w:tr w:rsidR="0074446D" w:rsidRPr="000A5771">
        <w:tc>
          <w:tcPr>
            <w:tcW w:w="4788" w:type="dxa"/>
          </w:tcPr>
          <w:p w:rsidR="0074446D" w:rsidRPr="000A5771" w:rsidRDefault="0074446D" w:rsidP="0074446D">
            <w:pPr>
              <w:pStyle w:val="BodyTextIndent3"/>
              <w:ind w:left="720" w:hanging="360"/>
              <w:rPr>
                <w:bCs/>
                <w:sz w:val="22"/>
                <w:szCs w:val="22"/>
              </w:rPr>
            </w:pPr>
            <w:r w:rsidRPr="000A5771">
              <w:rPr>
                <w:bCs/>
                <w:sz w:val="22"/>
                <w:szCs w:val="22"/>
              </w:rPr>
              <w:t>1.</w:t>
            </w:r>
            <w:r w:rsidRPr="000A5771">
              <w:rPr>
                <w:bCs/>
                <w:sz w:val="22"/>
                <w:szCs w:val="22"/>
              </w:rPr>
              <w:tab/>
              <w:t>0-19 credits</w:t>
            </w:r>
            <w:r w:rsidRPr="000A5771">
              <w:rPr>
                <w:bCs/>
                <w:sz w:val="22"/>
                <w:szCs w:val="22"/>
              </w:rPr>
              <w:tab/>
              <w:t>Salary</w:t>
            </w:r>
          </w:p>
          <w:p w:rsidR="0074446D" w:rsidRPr="000A5771" w:rsidRDefault="00BA1EB9" w:rsidP="0074446D">
            <w:pPr>
              <w:pStyle w:val="BodyTextIndent3"/>
              <w:ind w:left="720" w:hanging="360"/>
              <w:rPr>
                <w:bCs/>
                <w:sz w:val="22"/>
                <w:szCs w:val="22"/>
              </w:rPr>
            </w:pPr>
            <w:r w:rsidRPr="000A5771">
              <w:rPr>
                <w:bCs/>
                <w:sz w:val="22"/>
                <w:szCs w:val="22"/>
              </w:rPr>
              <w:t>2.</w:t>
            </w:r>
            <w:r w:rsidRPr="000A5771">
              <w:rPr>
                <w:bCs/>
                <w:sz w:val="22"/>
                <w:szCs w:val="22"/>
              </w:rPr>
              <w:tab/>
              <w:t>20 credits</w:t>
            </w:r>
            <w:r w:rsidR="0074446D" w:rsidRPr="000A5771">
              <w:rPr>
                <w:bCs/>
                <w:sz w:val="22"/>
                <w:szCs w:val="22"/>
              </w:rPr>
              <w:tab/>
              <w:t>+ $250.00</w:t>
            </w:r>
          </w:p>
          <w:p w:rsidR="0074446D" w:rsidRPr="000A5771" w:rsidRDefault="0074446D" w:rsidP="0074446D">
            <w:pPr>
              <w:pStyle w:val="BodyTextIndent3"/>
              <w:ind w:left="720" w:hanging="360"/>
              <w:rPr>
                <w:bCs/>
                <w:sz w:val="22"/>
                <w:szCs w:val="22"/>
              </w:rPr>
            </w:pPr>
            <w:r w:rsidRPr="000A5771">
              <w:rPr>
                <w:bCs/>
                <w:sz w:val="22"/>
                <w:szCs w:val="22"/>
              </w:rPr>
              <w:t>3.</w:t>
            </w:r>
            <w:r w:rsidRPr="000A5771">
              <w:rPr>
                <w:bCs/>
                <w:sz w:val="22"/>
                <w:szCs w:val="22"/>
              </w:rPr>
              <w:tab/>
              <w:t>25 credits</w:t>
            </w:r>
            <w:r w:rsidRPr="000A5771">
              <w:rPr>
                <w:bCs/>
                <w:sz w:val="22"/>
                <w:szCs w:val="22"/>
              </w:rPr>
              <w:tab/>
              <w:t>+ $312.50</w:t>
            </w:r>
          </w:p>
          <w:p w:rsidR="0074446D" w:rsidRPr="000A5771" w:rsidRDefault="0074446D" w:rsidP="0074446D">
            <w:pPr>
              <w:pStyle w:val="BodyTextIndent3"/>
              <w:ind w:left="720" w:hanging="360"/>
              <w:rPr>
                <w:bCs/>
                <w:sz w:val="22"/>
                <w:szCs w:val="22"/>
              </w:rPr>
            </w:pPr>
            <w:r w:rsidRPr="000A5771">
              <w:rPr>
                <w:bCs/>
                <w:sz w:val="22"/>
                <w:szCs w:val="22"/>
              </w:rPr>
              <w:t>4.</w:t>
            </w:r>
            <w:r w:rsidRPr="000A5771">
              <w:rPr>
                <w:bCs/>
                <w:sz w:val="22"/>
                <w:szCs w:val="22"/>
              </w:rPr>
              <w:tab/>
              <w:t>30 credits</w:t>
            </w:r>
            <w:r w:rsidRPr="000A5771">
              <w:rPr>
                <w:bCs/>
                <w:sz w:val="22"/>
                <w:szCs w:val="22"/>
              </w:rPr>
              <w:tab/>
              <w:t>+ $375.00</w:t>
            </w:r>
          </w:p>
          <w:p w:rsidR="0074446D" w:rsidRPr="000A5771" w:rsidRDefault="0074446D" w:rsidP="0074446D">
            <w:pPr>
              <w:pStyle w:val="BodyTextIndent3"/>
              <w:ind w:left="720" w:hanging="360"/>
              <w:rPr>
                <w:bCs/>
                <w:sz w:val="22"/>
                <w:szCs w:val="22"/>
              </w:rPr>
            </w:pPr>
            <w:r w:rsidRPr="000A5771">
              <w:rPr>
                <w:bCs/>
                <w:sz w:val="22"/>
                <w:szCs w:val="22"/>
              </w:rPr>
              <w:t>5.</w:t>
            </w:r>
            <w:r w:rsidRPr="000A5771">
              <w:rPr>
                <w:bCs/>
                <w:sz w:val="22"/>
                <w:szCs w:val="22"/>
              </w:rPr>
              <w:tab/>
              <w:t>35 credits</w:t>
            </w:r>
            <w:r w:rsidRPr="000A5771">
              <w:rPr>
                <w:bCs/>
                <w:sz w:val="22"/>
                <w:szCs w:val="22"/>
              </w:rPr>
              <w:tab/>
              <w:t>+ $437.50</w:t>
            </w:r>
          </w:p>
          <w:p w:rsidR="0074446D" w:rsidRPr="000A5771" w:rsidRDefault="0074446D" w:rsidP="0074446D">
            <w:pPr>
              <w:pStyle w:val="BodyTextIndent3"/>
              <w:ind w:left="720" w:hanging="360"/>
              <w:rPr>
                <w:bCs/>
                <w:sz w:val="22"/>
                <w:szCs w:val="22"/>
              </w:rPr>
            </w:pPr>
            <w:r w:rsidRPr="000A5771">
              <w:rPr>
                <w:bCs/>
                <w:sz w:val="22"/>
                <w:szCs w:val="22"/>
              </w:rPr>
              <w:t>6.</w:t>
            </w:r>
            <w:r w:rsidRPr="000A5771">
              <w:rPr>
                <w:bCs/>
                <w:sz w:val="22"/>
                <w:szCs w:val="22"/>
              </w:rPr>
              <w:tab/>
              <w:t>40 credits</w:t>
            </w:r>
            <w:r w:rsidRPr="000A5771">
              <w:rPr>
                <w:bCs/>
                <w:sz w:val="22"/>
                <w:szCs w:val="22"/>
              </w:rPr>
              <w:tab/>
              <w:t>+ $500.00</w:t>
            </w:r>
          </w:p>
          <w:p w:rsidR="0074446D" w:rsidRPr="000A5771" w:rsidRDefault="0074446D" w:rsidP="0074446D">
            <w:pPr>
              <w:pStyle w:val="BodyTextIndent3"/>
              <w:ind w:left="720" w:hanging="360"/>
              <w:rPr>
                <w:bCs/>
                <w:sz w:val="22"/>
                <w:szCs w:val="22"/>
              </w:rPr>
            </w:pPr>
            <w:r w:rsidRPr="000A5771">
              <w:rPr>
                <w:bCs/>
                <w:sz w:val="22"/>
                <w:szCs w:val="22"/>
              </w:rPr>
              <w:t>7.</w:t>
            </w:r>
            <w:r w:rsidRPr="000A5771">
              <w:rPr>
                <w:bCs/>
                <w:sz w:val="22"/>
                <w:szCs w:val="22"/>
              </w:rPr>
              <w:tab/>
              <w:t>45 credits</w:t>
            </w:r>
            <w:r w:rsidRPr="000A5771">
              <w:rPr>
                <w:bCs/>
                <w:sz w:val="22"/>
                <w:szCs w:val="22"/>
              </w:rPr>
              <w:tab/>
              <w:t>+ $562.50</w:t>
            </w:r>
          </w:p>
          <w:p w:rsidR="0074446D" w:rsidRPr="000A5771" w:rsidRDefault="0074446D" w:rsidP="0074446D">
            <w:pPr>
              <w:pStyle w:val="BodyTextIndent3"/>
              <w:ind w:left="720" w:hanging="360"/>
              <w:rPr>
                <w:bCs/>
                <w:sz w:val="22"/>
                <w:szCs w:val="22"/>
              </w:rPr>
            </w:pPr>
            <w:r w:rsidRPr="000A5771">
              <w:rPr>
                <w:bCs/>
                <w:sz w:val="22"/>
                <w:szCs w:val="22"/>
              </w:rPr>
              <w:t>8.</w:t>
            </w:r>
            <w:r w:rsidRPr="000A5771">
              <w:rPr>
                <w:bCs/>
                <w:sz w:val="22"/>
                <w:szCs w:val="22"/>
              </w:rPr>
              <w:tab/>
              <w:t>50 credits</w:t>
            </w:r>
            <w:r w:rsidRPr="000A5771">
              <w:rPr>
                <w:bCs/>
                <w:sz w:val="22"/>
                <w:szCs w:val="22"/>
              </w:rPr>
              <w:tab/>
              <w:t>+ $625.00</w:t>
            </w:r>
          </w:p>
          <w:p w:rsidR="0074446D" w:rsidRPr="000A5771" w:rsidRDefault="0074446D" w:rsidP="0074446D">
            <w:pPr>
              <w:pStyle w:val="BodyTextIndent3"/>
              <w:ind w:left="720" w:hanging="360"/>
              <w:rPr>
                <w:bCs/>
                <w:sz w:val="22"/>
                <w:szCs w:val="22"/>
              </w:rPr>
            </w:pPr>
            <w:r w:rsidRPr="000A5771">
              <w:rPr>
                <w:bCs/>
                <w:sz w:val="22"/>
                <w:szCs w:val="22"/>
              </w:rPr>
              <w:t>9.</w:t>
            </w:r>
            <w:r w:rsidRPr="000A5771">
              <w:rPr>
                <w:bCs/>
                <w:sz w:val="22"/>
                <w:szCs w:val="22"/>
              </w:rPr>
              <w:tab/>
              <w:t>55 credits</w:t>
            </w:r>
            <w:r w:rsidRPr="000A5771">
              <w:rPr>
                <w:bCs/>
                <w:sz w:val="22"/>
                <w:szCs w:val="22"/>
              </w:rPr>
              <w:tab/>
              <w:t>+ $687.50</w:t>
            </w:r>
          </w:p>
          <w:p w:rsidR="0074446D" w:rsidRPr="000A5771" w:rsidRDefault="0074446D" w:rsidP="0074446D">
            <w:pPr>
              <w:pStyle w:val="BodyTextIndent3"/>
              <w:ind w:left="720" w:hanging="360"/>
              <w:rPr>
                <w:bCs/>
                <w:sz w:val="22"/>
                <w:szCs w:val="22"/>
              </w:rPr>
            </w:pPr>
            <w:r w:rsidRPr="000A5771">
              <w:rPr>
                <w:bCs/>
                <w:sz w:val="22"/>
                <w:szCs w:val="22"/>
              </w:rPr>
              <w:t>10.</w:t>
            </w:r>
            <w:r w:rsidRPr="000A5771">
              <w:rPr>
                <w:bCs/>
                <w:sz w:val="22"/>
                <w:szCs w:val="22"/>
              </w:rPr>
              <w:tab/>
              <w:t>60 credits</w:t>
            </w:r>
            <w:r w:rsidRPr="000A5771">
              <w:rPr>
                <w:bCs/>
                <w:sz w:val="22"/>
                <w:szCs w:val="22"/>
              </w:rPr>
              <w:tab/>
              <w:t>+ $750.00</w:t>
            </w:r>
          </w:p>
          <w:p w:rsidR="0074446D" w:rsidRPr="000A5771" w:rsidRDefault="0074446D" w:rsidP="0074446D">
            <w:pPr>
              <w:pStyle w:val="BodyTextIndent3"/>
              <w:ind w:left="720" w:hanging="360"/>
              <w:rPr>
                <w:bCs/>
                <w:sz w:val="22"/>
                <w:szCs w:val="22"/>
              </w:rPr>
            </w:pPr>
            <w:r w:rsidRPr="000A5771">
              <w:rPr>
                <w:bCs/>
                <w:sz w:val="22"/>
                <w:szCs w:val="22"/>
              </w:rPr>
              <w:t>11.</w:t>
            </w:r>
            <w:r w:rsidRPr="000A5771">
              <w:rPr>
                <w:bCs/>
                <w:sz w:val="22"/>
                <w:szCs w:val="22"/>
              </w:rPr>
              <w:tab/>
              <w:t>65 credits</w:t>
            </w:r>
            <w:r w:rsidRPr="000A5771">
              <w:rPr>
                <w:bCs/>
                <w:sz w:val="22"/>
                <w:szCs w:val="22"/>
              </w:rPr>
              <w:tab/>
              <w:t>+ $812.50</w:t>
            </w:r>
          </w:p>
          <w:p w:rsidR="0074446D" w:rsidRPr="000A5771" w:rsidRDefault="0074446D" w:rsidP="0074446D">
            <w:pPr>
              <w:pStyle w:val="BodyTextIndent3"/>
              <w:ind w:left="720" w:hanging="360"/>
              <w:rPr>
                <w:bCs/>
                <w:sz w:val="22"/>
                <w:szCs w:val="22"/>
              </w:rPr>
            </w:pPr>
            <w:r w:rsidRPr="000A5771">
              <w:rPr>
                <w:bCs/>
                <w:sz w:val="22"/>
                <w:szCs w:val="22"/>
              </w:rPr>
              <w:t>12.</w:t>
            </w:r>
            <w:r w:rsidRPr="000A5771">
              <w:rPr>
                <w:bCs/>
                <w:sz w:val="22"/>
                <w:szCs w:val="22"/>
              </w:rPr>
              <w:tab/>
              <w:t>70 credits</w:t>
            </w:r>
            <w:r w:rsidRPr="000A5771">
              <w:rPr>
                <w:bCs/>
                <w:sz w:val="22"/>
                <w:szCs w:val="22"/>
              </w:rPr>
              <w:tab/>
              <w:t>+ $875.00</w:t>
            </w:r>
          </w:p>
        </w:tc>
        <w:tc>
          <w:tcPr>
            <w:tcW w:w="4788" w:type="dxa"/>
          </w:tcPr>
          <w:p w:rsidR="0074446D" w:rsidRPr="000A5771" w:rsidRDefault="0074446D" w:rsidP="0074446D">
            <w:pPr>
              <w:pStyle w:val="BodyTextIndent3"/>
              <w:ind w:left="432" w:hanging="360"/>
              <w:rPr>
                <w:bCs/>
                <w:sz w:val="22"/>
                <w:szCs w:val="22"/>
              </w:rPr>
            </w:pPr>
          </w:p>
          <w:p w:rsidR="0074446D" w:rsidRPr="000A5771" w:rsidRDefault="0074446D" w:rsidP="0074446D">
            <w:pPr>
              <w:pStyle w:val="BodyTextIndent3"/>
              <w:ind w:left="432" w:hanging="360"/>
              <w:rPr>
                <w:bCs/>
                <w:sz w:val="22"/>
                <w:szCs w:val="22"/>
              </w:rPr>
            </w:pPr>
            <w:r w:rsidRPr="000A5771">
              <w:rPr>
                <w:bCs/>
                <w:sz w:val="22"/>
                <w:szCs w:val="22"/>
              </w:rPr>
              <w:t>13.</w:t>
            </w:r>
            <w:r w:rsidRPr="000A5771">
              <w:rPr>
                <w:bCs/>
                <w:sz w:val="22"/>
                <w:szCs w:val="22"/>
              </w:rPr>
              <w:tab/>
              <w:t>75 credits</w:t>
            </w:r>
            <w:r w:rsidRPr="000A5771">
              <w:rPr>
                <w:bCs/>
                <w:sz w:val="22"/>
                <w:szCs w:val="22"/>
              </w:rPr>
              <w:tab/>
            </w:r>
            <w:r w:rsidRPr="000A5771">
              <w:rPr>
                <w:bCs/>
                <w:sz w:val="22"/>
                <w:szCs w:val="22"/>
              </w:rPr>
              <w:tab/>
              <w:t>+ $   937.50</w:t>
            </w:r>
          </w:p>
          <w:p w:rsidR="0074446D" w:rsidRPr="000A5771" w:rsidRDefault="0074446D" w:rsidP="0074446D">
            <w:pPr>
              <w:pStyle w:val="BodyTextIndent3"/>
              <w:ind w:left="432" w:hanging="360"/>
              <w:rPr>
                <w:bCs/>
                <w:sz w:val="22"/>
                <w:szCs w:val="22"/>
              </w:rPr>
            </w:pPr>
            <w:r w:rsidRPr="000A5771">
              <w:rPr>
                <w:bCs/>
                <w:sz w:val="22"/>
                <w:szCs w:val="22"/>
              </w:rPr>
              <w:t>14.</w:t>
            </w:r>
            <w:r w:rsidRPr="000A5771">
              <w:rPr>
                <w:bCs/>
                <w:sz w:val="22"/>
                <w:szCs w:val="22"/>
              </w:rPr>
              <w:tab/>
              <w:t>80 credits</w:t>
            </w:r>
            <w:r w:rsidRPr="000A5771">
              <w:rPr>
                <w:bCs/>
                <w:sz w:val="22"/>
                <w:szCs w:val="22"/>
              </w:rPr>
              <w:tab/>
            </w:r>
            <w:r w:rsidRPr="000A5771">
              <w:rPr>
                <w:bCs/>
                <w:sz w:val="22"/>
                <w:szCs w:val="22"/>
              </w:rPr>
              <w:tab/>
              <w:t>+ $1,000.00</w:t>
            </w:r>
          </w:p>
          <w:p w:rsidR="0074446D" w:rsidRPr="000A5771" w:rsidRDefault="0074446D" w:rsidP="0074446D">
            <w:pPr>
              <w:pStyle w:val="BodyTextIndent3"/>
              <w:ind w:left="432" w:hanging="360"/>
              <w:rPr>
                <w:bCs/>
                <w:sz w:val="22"/>
                <w:szCs w:val="22"/>
              </w:rPr>
            </w:pPr>
            <w:r w:rsidRPr="000A5771">
              <w:rPr>
                <w:bCs/>
                <w:sz w:val="22"/>
                <w:szCs w:val="22"/>
              </w:rPr>
              <w:t>15.</w:t>
            </w:r>
            <w:r w:rsidRPr="000A5771">
              <w:rPr>
                <w:bCs/>
                <w:sz w:val="22"/>
                <w:szCs w:val="22"/>
              </w:rPr>
              <w:tab/>
              <w:t>85 credits</w:t>
            </w:r>
            <w:r w:rsidRPr="000A5771">
              <w:rPr>
                <w:bCs/>
                <w:sz w:val="22"/>
                <w:szCs w:val="22"/>
              </w:rPr>
              <w:tab/>
            </w:r>
            <w:r w:rsidRPr="000A5771">
              <w:rPr>
                <w:bCs/>
                <w:sz w:val="22"/>
                <w:szCs w:val="22"/>
              </w:rPr>
              <w:tab/>
              <w:t>+ $1,062.50</w:t>
            </w:r>
          </w:p>
          <w:p w:rsidR="0074446D" w:rsidRPr="000A5771" w:rsidRDefault="0074446D" w:rsidP="0074446D">
            <w:pPr>
              <w:pStyle w:val="BodyTextIndent3"/>
              <w:ind w:left="432" w:hanging="360"/>
              <w:rPr>
                <w:bCs/>
                <w:sz w:val="22"/>
                <w:szCs w:val="22"/>
              </w:rPr>
            </w:pPr>
            <w:r w:rsidRPr="000A5771">
              <w:rPr>
                <w:bCs/>
                <w:sz w:val="22"/>
                <w:szCs w:val="22"/>
              </w:rPr>
              <w:t>16.</w:t>
            </w:r>
            <w:r w:rsidRPr="000A5771">
              <w:rPr>
                <w:bCs/>
                <w:sz w:val="22"/>
                <w:szCs w:val="22"/>
              </w:rPr>
              <w:tab/>
              <w:t>90 credits</w:t>
            </w:r>
            <w:r w:rsidRPr="000A5771">
              <w:rPr>
                <w:bCs/>
                <w:sz w:val="22"/>
                <w:szCs w:val="22"/>
              </w:rPr>
              <w:tab/>
            </w:r>
            <w:r w:rsidRPr="000A5771">
              <w:rPr>
                <w:bCs/>
                <w:sz w:val="22"/>
                <w:szCs w:val="22"/>
              </w:rPr>
              <w:tab/>
              <w:t>+ $1,125.00</w:t>
            </w:r>
          </w:p>
          <w:p w:rsidR="0074446D" w:rsidRPr="000A5771" w:rsidRDefault="0074446D" w:rsidP="0074446D">
            <w:pPr>
              <w:pStyle w:val="BodyTextIndent3"/>
              <w:ind w:left="432" w:hanging="360"/>
              <w:rPr>
                <w:bCs/>
                <w:sz w:val="22"/>
                <w:szCs w:val="22"/>
              </w:rPr>
            </w:pPr>
            <w:r w:rsidRPr="000A5771">
              <w:rPr>
                <w:bCs/>
                <w:sz w:val="22"/>
                <w:szCs w:val="22"/>
              </w:rPr>
              <w:t>17.</w:t>
            </w:r>
            <w:r w:rsidRPr="000A5771">
              <w:rPr>
                <w:bCs/>
                <w:sz w:val="22"/>
                <w:szCs w:val="22"/>
              </w:rPr>
              <w:tab/>
              <w:t>95 credits</w:t>
            </w:r>
            <w:r w:rsidRPr="000A5771">
              <w:rPr>
                <w:bCs/>
                <w:sz w:val="22"/>
                <w:szCs w:val="22"/>
              </w:rPr>
              <w:tab/>
            </w:r>
            <w:r w:rsidRPr="000A5771">
              <w:rPr>
                <w:bCs/>
                <w:sz w:val="22"/>
                <w:szCs w:val="22"/>
              </w:rPr>
              <w:tab/>
              <w:t>+ $1,187.50</w:t>
            </w:r>
          </w:p>
          <w:p w:rsidR="0074446D" w:rsidRPr="000A5771" w:rsidRDefault="0074446D" w:rsidP="0074446D">
            <w:pPr>
              <w:pStyle w:val="BodyTextIndent3"/>
              <w:ind w:left="432" w:hanging="360"/>
              <w:rPr>
                <w:bCs/>
                <w:sz w:val="22"/>
                <w:szCs w:val="22"/>
              </w:rPr>
            </w:pPr>
            <w:r w:rsidRPr="000A5771">
              <w:rPr>
                <w:bCs/>
                <w:sz w:val="22"/>
                <w:szCs w:val="22"/>
              </w:rPr>
              <w:t>18.</w:t>
            </w:r>
            <w:r w:rsidRPr="000A5771">
              <w:rPr>
                <w:bCs/>
                <w:sz w:val="22"/>
                <w:szCs w:val="22"/>
              </w:rPr>
              <w:tab/>
              <w:t>100 credits</w:t>
            </w:r>
            <w:r w:rsidRPr="000A5771">
              <w:rPr>
                <w:bCs/>
                <w:sz w:val="22"/>
                <w:szCs w:val="22"/>
              </w:rPr>
              <w:tab/>
            </w:r>
            <w:r w:rsidR="0050254D">
              <w:rPr>
                <w:bCs/>
                <w:sz w:val="22"/>
                <w:szCs w:val="22"/>
              </w:rPr>
              <w:tab/>
            </w:r>
            <w:r w:rsidRPr="000A5771">
              <w:rPr>
                <w:bCs/>
                <w:sz w:val="22"/>
                <w:szCs w:val="22"/>
              </w:rPr>
              <w:t>+ $1,250.00</w:t>
            </w:r>
          </w:p>
          <w:p w:rsidR="0074446D" w:rsidRPr="000A5771" w:rsidRDefault="0074446D" w:rsidP="0074446D">
            <w:pPr>
              <w:pStyle w:val="BodyTextIndent3"/>
              <w:ind w:left="432" w:hanging="360"/>
              <w:rPr>
                <w:bCs/>
                <w:sz w:val="22"/>
                <w:szCs w:val="22"/>
              </w:rPr>
            </w:pPr>
            <w:r w:rsidRPr="000A5771">
              <w:rPr>
                <w:bCs/>
                <w:sz w:val="22"/>
                <w:szCs w:val="22"/>
              </w:rPr>
              <w:t>19.</w:t>
            </w:r>
            <w:r w:rsidRPr="000A5771">
              <w:rPr>
                <w:bCs/>
                <w:sz w:val="22"/>
                <w:szCs w:val="22"/>
              </w:rPr>
              <w:tab/>
              <w:t>105 credits</w:t>
            </w:r>
            <w:r w:rsidRPr="000A5771">
              <w:rPr>
                <w:bCs/>
                <w:sz w:val="22"/>
                <w:szCs w:val="22"/>
              </w:rPr>
              <w:tab/>
            </w:r>
            <w:r w:rsidR="0050254D">
              <w:rPr>
                <w:bCs/>
                <w:sz w:val="22"/>
                <w:szCs w:val="22"/>
              </w:rPr>
              <w:tab/>
            </w:r>
            <w:r w:rsidRPr="000A5771">
              <w:rPr>
                <w:bCs/>
                <w:sz w:val="22"/>
                <w:szCs w:val="22"/>
              </w:rPr>
              <w:t>+ $1,312.50</w:t>
            </w:r>
          </w:p>
          <w:p w:rsidR="0074446D" w:rsidRPr="000A5771" w:rsidRDefault="0074446D" w:rsidP="0074446D">
            <w:pPr>
              <w:pStyle w:val="BodyTextIndent3"/>
              <w:ind w:left="432" w:hanging="360"/>
              <w:rPr>
                <w:bCs/>
                <w:sz w:val="22"/>
                <w:szCs w:val="22"/>
              </w:rPr>
            </w:pPr>
            <w:r w:rsidRPr="000A5771">
              <w:rPr>
                <w:bCs/>
                <w:sz w:val="22"/>
                <w:szCs w:val="22"/>
              </w:rPr>
              <w:t>20.</w:t>
            </w:r>
            <w:r w:rsidRPr="000A5771">
              <w:rPr>
                <w:bCs/>
                <w:sz w:val="22"/>
                <w:szCs w:val="22"/>
              </w:rPr>
              <w:tab/>
              <w:t>110 credits</w:t>
            </w:r>
            <w:r w:rsidRPr="000A5771">
              <w:rPr>
                <w:bCs/>
                <w:sz w:val="22"/>
                <w:szCs w:val="22"/>
              </w:rPr>
              <w:tab/>
            </w:r>
            <w:r w:rsidR="0050254D">
              <w:rPr>
                <w:bCs/>
                <w:sz w:val="22"/>
                <w:szCs w:val="22"/>
              </w:rPr>
              <w:tab/>
            </w:r>
            <w:r w:rsidRPr="000A5771">
              <w:rPr>
                <w:bCs/>
                <w:sz w:val="22"/>
                <w:szCs w:val="22"/>
              </w:rPr>
              <w:t>+ $1,375.00</w:t>
            </w:r>
          </w:p>
          <w:p w:rsidR="0074446D" w:rsidRPr="000A5771" w:rsidRDefault="0074446D" w:rsidP="0074446D">
            <w:pPr>
              <w:pStyle w:val="BodyTextIndent3"/>
              <w:ind w:left="432" w:hanging="360"/>
              <w:rPr>
                <w:bCs/>
                <w:sz w:val="22"/>
                <w:szCs w:val="22"/>
              </w:rPr>
            </w:pPr>
            <w:r w:rsidRPr="000A5771">
              <w:rPr>
                <w:bCs/>
                <w:sz w:val="22"/>
                <w:szCs w:val="22"/>
              </w:rPr>
              <w:t>21.</w:t>
            </w:r>
            <w:r w:rsidRPr="000A5771">
              <w:rPr>
                <w:bCs/>
                <w:sz w:val="22"/>
                <w:szCs w:val="22"/>
              </w:rPr>
              <w:tab/>
              <w:t>115 credits</w:t>
            </w:r>
            <w:r w:rsidRPr="000A5771">
              <w:rPr>
                <w:bCs/>
                <w:sz w:val="22"/>
                <w:szCs w:val="22"/>
              </w:rPr>
              <w:tab/>
            </w:r>
            <w:r w:rsidR="0050254D">
              <w:rPr>
                <w:bCs/>
                <w:sz w:val="22"/>
                <w:szCs w:val="22"/>
              </w:rPr>
              <w:tab/>
            </w:r>
            <w:r w:rsidRPr="000A5771">
              <w:rPr>
                <w:bCs/>
                <w:sz w:val="22"/>
                <w:szCs w:val="22"/>
              </w:rPr>
              <w:t>+ $1,437.50</w:t>
            </w:r>
          </w:p>
          <w:p w:rsidR="0074446D" w:rsidRPr="000A5771" w:rsidRDefault="0074446D" w:rsidP="0074446D">
            <w:pPr>
              <w:pStyle w:val="BodyTextIndent3"/>
              <w:ind w:left="432" w:hanging="360"/>
              <w:rPr>
                <w:bCs/>
                <w:sz w:val="22"/>
                <w:szCs w:val="22"/>
              </w:rPr>
            </w:pPr>
            <w:r w:rsidRPr="000A5771">
              <w:rPr>
                <w:bCs/>
                <w:sz w:val="22"/>
                <w:szCs w:val="22"/>
              </w:rPr>
              <w:t>22.</w:t>
            </w:r>
            <w:r w:rsidRPr="000A5771">
              <w:rPr>
                <w:bCs/>
                <w:sz w:val="22"/>
                <w:szCs w:val="22"/>
              </w:rPr>
              <w:tab/>
              <w:t>120 credits</w:t>
            </w:r>
            <w:r w:rsidRPr="000A5771">
              <w:rPr>
                <w:bCs/>
                <w:sz w:val="22"/>
                <w:szCs w:val="22"/>
              </w:rPr>
              <w:tab/>
            </w:r>
            <w:r w:rsidR="0050254D">
              <w:rPr>
                <w:bCs/>
                <w:sz w:val="22"/>
                <w:szCs w:val="22"/>
              </w:rPr>
              <w:tab/>
            </w:r>
            <w:r w:rsidRPr="000A5771">
              <w:rPr>
                <w:bCs/>
                <w:sz w:val="22"/>
                <w:szCs w:val="22"/>
              </w:rPr>
              <w:t>+ $1,500.00</w:t>
            </w:r>
          </w:p>
          <w:p w:rsidR="0074446D" w:rsidRPr="000A5771" w:rsidRDefault="0074446D" w:rsidP="0074446D">
            <w:pPr>
              <w:pStyle w:val="BodyTextIndent3"/>
              <w:ind w:left="432" w:hanging="360"/>
              <w:rPr>
                <w:bCs/>
                <w:sz w:val="22"/>
                <w:szCs w:val="22"/>
              </w:rPr>
            </w:pPr>
            <w:r w:rsidRPr="000A5771">
              <w:rPr>
                <w:bCs/>
                <w:sz w:val="22"/>
                <w:szCs w:val="22"/>
              </w:rPr>
              <w:t>23.</w:t>
            </w:r>
            <w:r w:rsidRPr="000A5771">
              <w:rPr>
                <w:bCs/>
                <w:sz w:val="22"/>
                <w:szCs w:val="22"/>
              </w:rPr>
              <w:tab/>
              <w:t>bachelors</w:t>
            </w:r>
            <w:r w:rsidRPr="000A5771">
              <w:rPr>
                <w:bCs/>
                <w:sz w:val="22"/>
                <w:szCs w:val="22"/>
              </w:rPr>
              <w:tab/>
            </w:r>
            <w:r w:rsidRPr="000A5771">
              <w:rPr>
                <w:bCs/>
                <w:sz w:val="22"/>
                <w:szCs w:val="22"/>
              </w:rPr>
              <w:tab/>
              <w:t>+ $2,000.00</w:t>
            </w:r>
          </w:p>
        </w:tc>
      </w:tr>
    </w:tbl>
    <w:p w:rsidR="0074446D" w:rsidRDefault="0074446D" w:rsidP="0074446D">
      <w:pPr>
        <w:pStyle w:val="BodyTextIndent3"/>
        <w:ind w:left="0" w:right="-1260"/>
        <w:rPr>
          <w:sz w:val="22"/>
          <w:szCs w:val="22"/>
        </w:rPr>
      </w:pPr>
    </w:p>
    <w:p w:rsidR="00CE5D3F" w:rsidRDefault="00CE5D3F" w:rsidP="0074446D">
      <w:pPr>
        <w:pStyle w:val="BodyTextIndent3"/>
        <w:ind w:left="0" w:right="-1260"/>
        <w:rPr>
          <w:sz w:val="22"/>
          <w:szCs w:val="22"/>
        </w:rPr>
      </w:pPr>
    </w:p>
    <w:p w:rsidR="00CE5D3F" w:rsidRPr="00CE5D3F" w:rsidRDefault="00CE5D3F" w:rsidP="0074446D">
      <w:pPr>
        <w:pStyle w:val="BodyTextIndent3"/>
        <w:ind w:left="0" w:right="-1260"/>
        <w:rPr>
          <w:b/>
          <w:sz w:val="22"/>
          <w:szCs w:val="22"/>
          <w:u w:val="single"/>
        </w:rPr>
      </w:pPr>
      <w:r>
        <w:rPr>
          <w:b/>
          <w:sz w:val="22"/>
          <w:szCs w:val="22"/>
          <w:u w:val="single"/>
        </w:rPr>
        <w:t>Bilingual Stipend</w:t>
      </w:r>
    </w:p>
    <w:p w:rsidR="008E2F4B" w:rsidRPr="000A5771" w:rsidRDefault="008E2F4B">
      <w:pPr>
        <w:jc w:val="both"/>
        <w:rPr>
          <w:rFonts w:ascii="Times New Roman" w:hAnsi="Times New Roman"/>
          <w:sz w:val="22"/>
          <w:szCs w:val="22"/>
        </w:rPr>
      </w:pPr>
    </w:p>
    <w:p w:rsidR="00CE5D3F" w:rsidRDefault="00CE5D3F" w:rsidP="00CE5D3F">
      <w:pPr>
        <w:jc w:val="both"/>
        <w:rPr>
          <w:rFonts w:ascii="Times New Roman" w:hAnsi="Times New Roman"/>
          <w:bCs/>
          <w:sz w:val="22"/>
          <w:szCs w:val="22"/>
        </w:rPr>
      </w:pPr>
      <w:r w:rsidRPr="000A5771">
        <w:rPr>
          <w:rFonts w:ascii="Times New Roman" w:hAnsi="Times New Roman"/>
          <w:bCs/>
          <w:sz w:val="22"/>
          <w:szCs w:val="22"/>
        </w:rPr>
        <w:t xml:space="preserve">The City shall </w:t>
      </w:r>
      <w:r w:rsidRPr="001A7D03">
        <w:rPr>
          <w:rFonts w:ascii="Times New Roman" w:hAnsi="Times New Roman"/>
          <w:bCs/>
          <w:sz w:val="22"/>
          <w:szCs w:val="22"/>
        </w:rPr>
        <w:t xml:space="preserve">designate up to </w:t>
      </w:r>
      <w:r w:rsidRPr="001A7D03">
        <w:rPr>
          <w:rFonts w:ascii="Times New Roman" w:hAnsi="Times New Roman"/>
          <w:sz w:val="22"/>
          <w:szCs w:val="22"/>
        </w:rPr>
        <w:t>20</w:t>
      </w:r>
      <w:r w:rsidRPr="001A7D03">
        <w:rPr>
          <w:rFonts w:ascii="Times New Roman" w:hAnsi="Times New Roman"/>
          <w:bCs/>
          <w:sz w:val="22"/>
          <w:szCs w:val="22"/>
        </w:rPr>
        <w:t xml:space="preserve"> employees</w:t>
      </w:r>
      <w:r w:rsidRPr="000A5771">
        <w:rPr>
          <w:rFonts w:ascii="Times New Roman" w:hAnsi="Times New Roman"/>
          <w:bCs/>
          <w:sz w:val="22"/>
          <w:szCs w:val="22"/>
        </w:rPr>
        <w:t xml:space="preserve"> who pass a Bilingual Civil Service Exam as bilingual officers, pro</w:t>
      </w:r>
      <w:r>
        <w:rPr>
          <w:rFonts w:ascii="Times New Roman" w:hAnsi="Times New Roman"/>
          <w:bCs/>
          <w:sz w:val="22"/>
          <w:szCs w:val="22"/>
        </w:rPr>
        <w:t xml:space="preserve">vided that many pass the exam. </w:t>
      </w:r>
      <w:r w:rsidRPr="000A5771">
        <w:rPr>
          <w:rFonts w:ascii="Times New Roman" w:hAnsi="Times New Roman"/>
          <w:bCs/>
          <w:sz w:val="22"/>
          <w:szCs w:val="22"/>
        </w:rPr>
        <w:t>The City reserves the right to increase that number based on the needs of the Police Department and the number of employees passing the exam. Bilingual officers shall receive an annual stipend of $300.</w:t>
      </w:r>
    </w:p>
    <w:p w:rsidR="008E2F4B" w:rsidRPr="000A5771" w:rsidRDefault="008E2F4B">
      <w:pPr>
        <w:jc w:val="both"/>
        <w:rPr>
          <w:rFonts w:ascii="Times New Roman" w:hAnsi="Times New Roman"/>
          <w:sz w:val="22"/>
          <w:szCs w:val="22"/>
        </w:rPr>
      </w:pPr>
    </w:p>
    <w:p w:rsidR="008E2F4B" w:rsidRDefault="008E2F4B">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Default="00CE5D3F">
      <w:pPr>
        <w:jc w:val="both"/>
        <w:rPr>
          <w:rFonts w:ascii="Times New Roman" w:hAnsi="Times New Roman"/>
          <w:sz w:val="22"/>
          <w:szCs w:val="22"/>
        </w:rPr>
      </w:pPr>
    </w:p>
    <w:p w:rsidR="00CE5D3F" w:rsidRPr="000A5771" w:rsidRDefault="00CE5D3F">
      <w:pPr>
        <w:jc w:val="both"/>
        <w:rPr>
          <w:rFonts w:ascii="Times New Roman" w:hAnsi="Times New Roman"/>
          <w:sz w:val="22"/>
          <w:szCs w:val="22"/>
        </w:rPr>
      </w:pPr>
    </w:p>
    <w:p w:rsidR="008E2F4B" w:rsidRPr="00C30E9E" w:rsidRDefault="008E2F4B">
      <w:pPr>
        <w:pStyle w:val="Heading2"/>
        <w:rPr>
          <w:sz w:val="22"/>
          <w:szCs w:val="22"/>
        </w:rPr>
      </w:pPr>
      <w:r w:rsidRPr="00C30E9E">
        <w:rPr>
          <w:sz w:val="22"/>
          <w:szCs w:val="22"/>
        </w:rPr>
        <w:lastRenderedPageBreak/>
        <w:t xml:space="preserve">Exhibit “B” - </w:t>
      </w:r>
      <w:r w:rsidR="00CE5D3F" w:rsidRPr="00C30E9E">
        <w:rPr>
          <w:sz w:val="22"/>
          <w:szCs w:val="22"/>
        </w:rPr>
        <w:t>Officer Base Salaries</w:t>
      </w:r>
    </w:p>
    <w:p w:rsidR="008E2F4B" w:rsidRPr="00C30E9E" w:rsidRDefault="008E2F4B">
      <w:pPr>
        <w:jc w:val="both"/>
        <w:rPr>
          <w:rFonts w:ascii="Times New Roman" w:hAnsi="Times New Roman"/>
          <w:sz w:val="22"/>
          <w:szCs w:val="22"/>
        </w:rPr>
      </w:pPr>
    </w:p>
    <w:tbl>
      <w:tblPr>
        <w:tblW w:w="0" w:type="auto"/>
        <w:tblInd w:w="93" w:type="dxa"/>
        <w:tblCellMar>
          <w:left w:w="115" w:type="dxa"/>
          <w:right w:w="115" w:type="dxa"/>
        </w:tblCellMar>
        <w:tblLook w:val="04A0" w:firstRow="1" w:lastRow="0" w:firstColumn="1" w:lastColumn="0" w:noHBand="0" w:noVBand="1"/>
      </w:tblPr>
      <w:tblGrid>
        <w:gridCol w:w="1440"/>
        <w:gridCol w:w="864"/>
        <w:gridCol w:w="720"/>
        <w:gridCol w:w="720"/>
        <w:gridCol w:w="720"/>
        <w:gridCol w:w="719"/>
        <w:gridCol w:w="719"/>
        <w:gridCol w:w="719"/>
        <w:gridCol w:w="719"/>
        <w:gridCol w:w="719"/>
        <w:gridCol w:w="719"/>
        <w:gridCol w:w="719"/>
      </w:tblGrid>
      <w:tr w:rsidR="00C30E9E" w:rsidRPr="00C30E9E" w:rsidTr="000464F5">
        <w:trPr>
          <w:trHeight w:val="255"/>
        </w:trPr>
        <w:tc>
          <w:tcPr>
            <w:tcW w:w="1440" w:type="dxa"/>
            <w:tcBorders>
              <w:top w:val="single" w:sz="4" w:space="0" w:color="auto"/>
              <w:left w:val="single" w:sz="4" w:space="0" w:color="auto"/>
              <w:bottom w:val="single" w:sz="4" w:space="0" w:color="auto"/>
              <w:right w:val="nil"/>
            </w:tcBorders>
            <w:shd w:val="clear" w:color="000000" w:fill="F2F2F2"/>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b/>
                <w:bCs/>
                <w:sz w:val="16"/>
                <w:szCs w:val="16"/>
              </w:rPr>
            </w:pPr>
            <w:r w:rsidRPr="00C30E9E">
              <w:rPr>
                <w:rFonts w:ascii="Times New Roman" w:hAnsi="Times New Roman"/>
                <w:b/>
                <w:bCs/>
                <w:sz w:val="16"/>
                <w:szCs w:val="16"/>
              </w:rPr>
              <w:t>Name</w:t>
            </w:r>
          </w:p>
        </w:tc>
        <w:tc>
          <w:tcPr>
            <w:tcW w:w="86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30E9E" w:rsidRPr="00C30E9E" w:rsidRDefault="00CC4A97" w:rsidP="00C30E9E">
            <w:pPr>
              <w:overflowPunct/>
              <w:autoSpaceDE/>
              <w:autoSpaceDN/>
              <w:adjustRightInd/>
              <w:ind w:left="-115" w:right="-115"/>
              <w:jc w:val="center"/>
              <w:textAlignment w:val="auto"/>
              <w:rPr>
                <w:rFonts w:ascii="Times New Roman" w:hAnsi="Times New Roman"/>
                <w:b/>
                <w:bCs/>
                <w:sz w:val="16"/>
                <w:szCs w:val="16"/>
              </w:rPr>
            </w:pPr>
            <w:r>
              <w:rPr>
                <w:rFonts w:ascii="Times New Roman" w:hAnsi="Times New Roman"/>
                <w:b/>
                <w:bCs/>
                <w:sz w:val="16"/>
                <w:szCs w:val="16"/>
              </w:rPr>
              <w:t>Hired</w:t>
            </w:r>
          </w:p>
        </w:tc>
        <w:tc>
          <w:tcPr>
            <w:tcW w:w="720" w:type="dxa"/>
            <w:tcBorders>
              <w:top w:val="single" w:sz="4" w:space="0" w:color="auto"/>
              <w:left w:val="nil"/>
              <w:bottom w:val="single" w:sz="4" w:space="0" w:color="auto"/>
              <w:right w:val="nil"/>
            </w:tcBorders>
            <w:shd w:val="clear" w:color="000000" w:fill="F2F2F2"/>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Step</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2010</w:t>
            </w:r>
          </w:p>
        </w:tc>
        <w:tc>
          <w:tcPr>
            <w:tcW w:w="720" w:type="dxa"/>
            <w:tcBorders>
              <w:top w:val="single" w:sz="4" w:space="0" w:color="auto"/>
              <w:left w:val="nil"/>
              <w:bottom w:val="single" w:sz="4" w:space="0" w:color="auto"/>
              <w:right w:val="nil"/>
            </w:tcBorders>
            <w:shd w:val="clear" w:color="000000" w:fill="FFFF00"/>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000000" w:fill="FFFF00"/>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2011</w:t>
            </w:r>
          </w:p>
        </w:tc>
        <w:tc>
          <w:tcPr>
            <w:tcW w:w="719" w:type="dxa"/>
            <w:tcBorders>
              <w:top w:val="single" w:sz="4" w:space="0" w:color="auto"/>
              <w:left w:val="nil"/>
              <w:bottom w:val="single" w:sz="4" w:space="0" w:color="auto"/>
              <w:right w:val="nil"/>
            </w:tcBorders>
            <w:shd w:val="clear" w:color="000000" w:fill="FFFF00"/>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nil"/>
            </w:tcBorders>
            <w:shd w:val="clear" w:color="000000" w:fill="FFFF00"/>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2012</w:t>
            </w:r>
          </w:p>
        </w:tc>
        <w:tc>
          <w:tcPr>
            <w:tcW w:w="719" w:type="dxa"/>
            <w:tcBorders>
              <w:top w:val="single" w:sz="4" w:space="0" w:color="auto"/>
              <w:left w:val="single" w:sz="4" w:space="0" w:color="auto"/>
              <w:bottom w:val="single" w:sz="4" w:space="0" w:color="auto"/>
              <w:right w:val="nil"/>
            </w:tcBorders>
            <w:shd w:val="clear" w:color="000000" w:fill="FFFF00"/>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000000" w:fill="FFFF00"/>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2013</w:t>
            </w:r>
          </w:p>
        </w:tc>
        <w:tc>
          <w:tcPr>
            <w:tcW w:w="719" w:type="dxa"/>
            <w:tcBorders>
              <w:top w:val="single" w:sz="4" w:space="0" w:color="auto"/>
              <w:left w:val="nil"/>
              <w:bottom w:val="single" w:sz="4" w:space="0" w:color="auto"/>
              <w:right w:val="nil"/>
            </w:tcBorders>
            <w:shd w:val="clear" w:color="000000" w:fill="FFFF00"/>
            <w:noWrap/>
            <w:vAlign w:val="bottom"/>
            <w:hideMark/>
          </w:tcPr>
          <w:p w:rsidR="00C30E9E" w:rsidRPr="00C30E9E" w:rsidRDefault="00C30E9E" w:rsidP="00C30E9E">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000000" w:fill="FFFF00"/>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b/>
                <w:bCs/>
                <w:sz w:val="16"/>
                <w:szCs w:val="16"/>
              </w:rPr>
            </w:pPr>
            <w:r w:rsidRPr="00C30E9E">
              <w:rPr>
                <w:rFonts w:ascii="Times New Roman" w:hAnsi="Times New Roman"/>
                <w:b/>
                <w:bCs/>
                <w:sz w:val="16"/>
                <w:szCs w:val="16"/>
              </w:rPr>
              <w:t>2014</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 </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Pooley</w:t>
            </w:r>
            <w:proofErr w:type="spellEnd"/>
            <w:r w:rsidRPr="00C30E9E">
              <w:rPr>
                <w:rFonts w:ascii="Times New Roman" w:hAnsi="Times New Roman"/>
                <w:sz w:val="16"/>
                <w:szCs w:val="16"/>
              </w:rPr>
              <w:t>, Brian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4-81</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Tesoroni</w:t>
            </w:r>
            <w:proofErr w:type="spellEnd"/>
            <w:r w:rsidRPr="00C30E9E">
              <w:rPr>
                <w:rFonts w:ascii="Times New Roman" w:hAnsi="Times New Roman"/>
                <w:sz w:val="16"/>
                <w:szCs w:val="16"/>
              </w:rPr>
              <w:t>, David</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12-81</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Earl, Rick</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4-85</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Quiles</w:t>
            </w:r>
            <w:proofErr w:type="spellEnd"/>
            <w:r w:rsidRPr="00C30E9E">
              <w:rPr>
                <w:rFonts w:ascii="Times New Roman" w:hAnsi="Times New Roman"/>
                <w:sz w:val="16"/>
                <w:szCs w:val="16"/>
              </w:rPr>
              <w:t>, Louis</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2-86</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Cantoni</w:t>
            </w:r>
            <w:proofErr w:type="spellEnd"/>
            <w:r w:rsidRPr="00C30E9E">
              <w:rPr>
                <w:rFonts w:ascii="Times New Roman" w:hAnsi="Times New Roman"/>
                <w:sz w:val="16"/>
                <w:szCs w:val="16"/>
              </w:rPr>
              <w:t>, Kevin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8-87</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Vai</w:t>
            </w:r>
            <w:proofErr w:type="spellEnd"/>
            <w:r w:rsidRPr="00C30E9E">
              <w:rPr>
                <w:rFonts w:ascii="Times New Roman" w:hAnsi="Times New Roman"/>
                <w:sz w:val="16"/>
                <w:szCs w:val="16"/>
              </w:rPr>
              <w:t>, David</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8-87</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Farabella</w:t>
            </w:r>
            <w:proofErr w:type="spellEnd"/>
            <w:r w:rsidRPr="00C30E9E">
              <w:rPr>
                <w:rFonts w:ascii="Times New Roman" w:hAnsi="Times New Roman"/>
                <w:sz w:val="16"/>
                <w:szCs w:val="16"/>
              </w:rPr>
              <w:t>, Ronald</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Griffie</w:t>
            </w:r>
            <w:proofErr w:type="spellEnd"/>
            <w:r w:rsidRPr="00C30E9E">
              <w:rPr>
                <w:rFonts w:ascii="Times New Roman" w:hAnsi="Times New Roman"/>
                <w:sz w:val="16"/>
                <w:szCs w:val="16"/>
              </w:rPr>
              <w:t>, Frank</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97,000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Pagano, Joseph</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97,000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Yuhas</w:t>
            </w:r>
            <w:proofErr w:type="spellEnd"/>
            <w:r w:rsidRPr="00C30E9E">
              <w:rPr>
                <w:rFonts w:ascii="Times New Roman" w:hAnsi="Times New Roman"/>
                <w:sz w:val="16"/>
                <w:szCs w:val="16"/>
              </w:rPr>
              <w:t>, Nicholas</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97,000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McCoy, Baron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4-90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Vargas, Albert</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4-90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97,000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Knight, Timothy</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8-91</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97,000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Stant</w:t>
            </w:r>
            <w:proofErr w:type="spellEnd"/>
            <w:r w:rsidRPr="00C30E9E">
              <w:rPr>
                <w:rFonts w:ascii="Times New Roman" w:hAnsi="Times New Roman"/>
                <w:sz w:val="16"/>
                <w:szCs w:val="16"/>
              </w:rPr>
              <w:t>, Catherine</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8-91</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86,600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Greene, Robin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1-92</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88,400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94,000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White, Charles</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1-93</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94,000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Burris, William</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8-93</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92,500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94,000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Harris, Shane</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8-93</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Filluzzi</w:t>
            </w:r>
            <w:proofErr w:type="spellEnd"/>
            <w:r w:rsidRPr="00C30E9E">
              <w:rPr>
                <w:rFonts w:ascii="Times New Roman" w:hAnsi="Times New Roman"/>
                <w:sz w:val="16"/>
                <w:szCs w:val="16"/>
              </w:rPr>
              <w:t>, James</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8-94</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17</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Ramos, Antonio</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1-95</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17</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88,290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89,879</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DeMarchi</w:t>
            </w:r>
            <w:proofErr w:type="spellEnd"/>
            <w:r w:rsidRPr="00C30E9E">
              <w:rPr>
                <w:rFonts w:ascii="Times New Roman" w:hAnsi="Times New Roman"/>
                <w:sz w:val="16"/>
                <w:szCs w:val="16"/>
              </w:rPr>
              <w:t>, Robert</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1-95</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17</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88,290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89,879</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Fay, Daniel</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1-95</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Martinez, Phillip</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2-96</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88,290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89,879</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Rizzo, Victor</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8-96</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Gabrielle, John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8-96</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17</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88,290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89,879</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Spendiff</w:t>
            </w:r>
            <w:proofErr w:type="spellEnd"/>
            <w:r w:rsidRPr="00C30E9E">
              <w:rPr>
                <w:rFonts w:ascii="Times New Roman" w:hAnsi="Times New Roman"/>
                <w:sz w:val="16"/>
                <w:szCs w:val="16"/>
              </w:rPr>
              <w:t>, Jeffery</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8-96</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84,015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85,755</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17</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88,290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18</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89,879</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Burke, Richard</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9-97</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88,290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17</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89,879</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DeMarchi</w:t>
            </w:r>
            <w:proofErr w:type="spellEnd"/>
            <w:r w:rsidRPr="00C30E9E">
              <w:rPr>
                <w:rFonts w:ascii="Times New Roman" w:hAnsi="Times New Roman"/>
                <w:sz w:val="16"/>
                <w:szCs w:val="16"/>
              </w:rPr>
              <w:t>, Ronald</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9-97</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88,290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17</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89,879</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Montana, Joseph</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9-97</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16</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Mackafee</w:t>
            </w:r>
            <w:proofErr w:type="spellEnd"/>
            <w:r w:rsidRPr="00C30E9E">
              <w:rPr>
                <w:rFonts w:ascii="Times New Roman" w:hAnsi="Times New Roman"/>
                <w:sz w:val="16"/>
                <w:szCs w:val="16"/>
              </w:rPr>
              <w:t>, Charles</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2-98</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DeMary</w:t>
            </w:r>
            <w:proofErr w:type="spellEnd"/>
            <w:r w:rsidRPr="00C30E9E">
              <w:rPr>
                <w:rFonts w:ascii="Times New Roman" w:hAnsi="Times New Roman"/>
                <w:sz w:val="16"/>
                <w:szCs w:val="16"/>
              </w:rPr>
              <w:t>, Fredrick</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Donofilo</w:t>
            </w:r>
            <w:proofErr w:type="spellEnd"/>
            <w:r w:rsidRPr="00C30E9E">
              <w:rPr>
                <w:rFonts w:ascii="Times New Roman" w:hAnsi="Times New Roman"/>
                <w:sz w:val="16"/>
                <w:szCs w:val="16"/>
              </w:rPr>
              <w:t>, Vincent</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Sherban</w:t>
            </w:r>
            <w:proofErr w:type="spellEnd"/>
            <w:r w:rsidRPr="00C30E9E">
              <w:rPr>
                <w:rFonts w:ascii="Times New Roman" w:hAnsi="Times New Roman"/>
                <w:sz w:val="16"/>
                <w:szCs w:val="16"/>
              </w:rPr>
              <w:t>, Eugene</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Smith, Aaron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 xml:space="preserve">Soto, </w:t>
            </w:r>
            <w:proofErr w:type="spellStart"/>
            <w:r w:rsidRPr="00C30E9E">
              <w:rPr>
                <w:rFonts w:ascii="Times New Roman" w:hAnsi="Times New Roman"/>
                <w:sz w:val="16"/>
                <w:szCs w:val="16"/>
              </w:rPr>
              <w:t>Mayte</w:t>
            </w:r>
            <w:proofErr w:type="spellEnd"/>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Stanker</w:t>
            </w:r>
            <w:proofErr w:type="spellEnd"/>
            <w:r w:rsidRPr="00C30E9E">
              <w:rPr>
                <w:rFonts w:ascii="Times New Roman" w:hAnsi="Times New Roman"/>
                <w:sz w:val="16"/>
                <w:szCs w:val="16"/>
              </w:rPr>
              <w:t xml:space="preserve">, </w:t>
            </w:r>
            <w:proofErr w:type="spellStart"/>
            <w:r w:rsidRPr="00C30E9E">
              <w:rPr>
                <w:rFonts w:ascii="Times New Roman" w:hAnsi="Times New Roman"/>
                <w:sz w:val="16"/>
                <w:szCs w:val="16"/>
              </w:rPr>
              <w:t>Christoper</w:t>
            </w:r>
            <w:proofErr w:type="spellEnd"/>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Travaline, Jeffery</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Winquest</w:t>
            </w:r>
            <w:proofErr w:type="spellEnd"/>
            <w:r w:rsidRPr="00C30E9E">
              <w:rPr>
                <w:rFonts w:ascii="Times New Roman" w:hAnsi="Times New Roman"/>
                <w:sz w:val="16"/>
                <w:szCs w:val="16"/>
              </w:rPr>
              <w:t>, John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1-99</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15</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Capelli</w:t>
            </w:r>
            <w:proofErr w:type="spellEnd"/>
            <w:r w:rsidRPr="00C30E9E">
              <w:rPr>
                <w:rFonts w:ascii="Times New Roman" w:hAnsi="Times New Roman"/>
                <w:sz w:val="16"/>
                <w:szCs w:val="16"/>
              </w:rPr>
              <w:t>, Charles</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Cooper, Joseph</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Scalzi</w:t>
            </w:r>
            <w:proofErr w:type="spellEnd"/>
            <w:r w:rsidRPr="00C30E9E">
              <w:rPr>
                <w:rFonts w:ascii="Times New Roman" w:hAnsi="Times New Roman"/>
                <w:sz w:val="16"/>
                <w:szCs w:val="16"/>
              </w:rPr>
              <w:t>, Jason</w:t>
            </w:r>
          </w:p>
        </w:tc>
        <w:tc>
          <w:tcPr>
            <w:tcW w:w="864"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2-00</w:t>
            </w:r>
          </w:p>
        </w:tc>
        <w:tc>
          <w:tcPr>
            <w:tcW w:w="720" w:type="dxa"/>
            <w:tcBorders>
              <w:top w:val="nil"/>
              <w:left w:val="single" w:sz="4" w:space="0" w:color="auto"/>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20"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80,000</w:t>
            </w:r>
          </w:p>
        </w:tc>
        <w:tc>
          <w:tcPr>
            <w:tcW w:w="720"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bottom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14</w:t>
            </w:r>
          </w:p>
        </w:tc>
        <w:tc>
          <w:tcPr>
            <w:tcW w:w="719" w:type="dxa"/>
            <w:tcBorders>
              <w:top w:val="nil"/>
              <w:left w:val="nil"/>
              <w:bottom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B96951">
        <w:trPr>
          <w:trHeight w:val="255"/>
        </w:trPr>
        <w:tc>
          <w:tcPr>
            <w:tcW w:w="1440" w:type="dxa"/>
            <w:tcBorders>
              <w:top w:val="nil"/>
              <w:left w:val="single" w:sz="4" w:space="0" w:color="auto"/>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Kirchner, Kristian</w:t>
            </w:r>
          </w:p>
        </w:tc>
        <w:tc>
          <w:tcPr>
            <w:tcW w:w="864"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5-01</w:t>
            </w:r>
          </w:p>
        </w:tc>
        <w:tc>
          <w:tcPr>
            <w:tcW w:w="720" w:type="dxa"/>
            <w:tcBorders>
              <w:top w:val="nil"/>
              <w:left w:val="single" w:sz="4" w:space="0" w:color="auto"/>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81,430</w:t>
            </w:r>
          </w:p>
        </w:tc>
        <w:tc>
          <w:tcPr>
            <w:tcW w:w="719"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83,110</w:t>
            </w:r>
          </w:p>
        </w:tc>
        <w:tc>
          <w:tcPr>
            <w:tcW w:w="719"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85,580</w:t>
            </w:r>
          </w:p>
        </w:tc>
        <w:tc>
          <w:tcPr>
            <w:tcW w:w="719"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13</w:t>
            </w:r>
          </w:p>
        </w:tc>
        <w:tc>
          <w:tcPr>
            <w:tcW w:w="719" w:type="dxa"/>
            <w:tcBorders>
              <w:top w:val="nil"/>
              <w:left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87,120</w:t>
            </w:r>
          </w:p>
        </w:tc>
      </w:tr>
      <w:tr w:rsidR="00C30E9E" w:rsidRPr="00C30E9E" w:rsidTr="00B96951">
        <w:trPr>
          <w:trHeight w:val="255"/>
        </w:trPr>
        <w:tc>
          <w:tcPr>
            <w:tcW w:w="1440" w:type="dxa"/>
            <w:tcBorders>
              <w:top w:val="nil"/>
              <w:left w:val="single" w:sz="4" w:space="0" w:color="auto"/>
              <w:right w:val="single" w:sz="4" w:space="0" w:color="auto"/>
            </w:tcBorders>
            <w:shd w:val="clear" w:color="auto" w:fill="auto"/>
            <w:noWrap/>
            <w:vAlign w:val="bottom"/>
            <w:hideMark/>
          </w:tcPr>
          <w:p w:rsidR="00C30E9E" w:rsidRPr="00C30E9E" w:rsidRDefault="00C30E9E"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Capelli</w:t>
            </w:r>
            <w:proofErr w:type="spellEnd"/>
            <w:r w:rsidRPr="00C30E9E">
              <w:rPr>
                <w:rFonts w:ascii="Times New Roman" w:hAnsi="Times New Roman"/>
                <w:sz w:val="16"/>
                <w:szCs w:val="16"/>
              </w:rPr>
              <w:t>, Anthony</w:t>
            </w:r>
          </w:p>
        </w:tc>
        <w:tc>
          <w:tcPr>
            <w:tcW w:w="864"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1-02</w:t>
            </w:r>
          </w:p>
        </w:tc>
        <w:tc>
          <w:tcPr>
            <w:tcW w:w="720" w:type="dxa"/>
            <w:tcBorders>
              <w:top w:val="nil"/>
              <w:left w:val="single" w:sz="4" w:space="0" w:color="auto"/>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80,465</w:t>
            </w:r>
          </w:p>
        </w:tc>
        <w:tc>
          <w:tcPr>
            <w:tcW w:w="719"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right w:val="single" w:sz="4" w:space="0" w:color="auto"/>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82,870</w:t>
            </w:r>
          </w:p>
        </w:tc>
        <w:tc>
          <w:tcPr>
            <w:tcW w:w="719" w:type="dxa"/>
            <w:tcBorders>
              <w:top w:val="nil"/>
              <w:left w:val="nil"/>
              <w:right w:val="nil"/>
            </w:tcBorders>
            <w:shd w:val="clear" w:color="auto" w:fill="auto"/>
            <w:noWrap/>
            <w:vAlign w:val="bottom"/>
            <w:hideMark/>
          </w:tcPr>
          <w:p w:rsidR="00C30E9E" w:rsidRPr="00C30E9E" w:rsidRDefault="00C30E9E"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right w:val="single" w:sz="4" w:space="0" w:color="auto"/>
            </w:tcBorders>
            <w:shd w:val="clear" w:color="auto" w:fill="auto"/>
            <w:noWrap/>
            <w:vAlign w:val="bottom"/>
            <w:hideMark/>
          </w:tcPr>
          <w:p w:rsidR="00C30E9E" w:rsidRPr="00C30E9E" w:rsidRDefault="00C30E9E"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84,362</w:t>
            </w:r>
          </w:p>
        </w:tc>
      </w:tr>
      <w:tr w:rsidR="00B96951" w:rsidRPr="00C30E9E" w:rsidTr="00B96951">
        <w:trPr>
          <w:trHeight w:val="255"/>
        </w:trPr>
        <w:tc>
          <w:tcPr>
            <w:tcW w:w="1440" w:type="dxa"/>
            <w:tcBorders>
              <w:left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McKeon, Steven</w:t>
            </w:r>
          </w:p>
        </w:tc>
        <w:tc>
          <w:tcPr>
            <w:tcW w:w="864" w:type="dxa"/>
            <w:tcBorders>
              <w:left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1-02</w:t>
            </w:r>
          </w:p>
        </w:tc>
        <w:tc>
          <w:tcPr>
            <w:tcW w:w="720"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80,465</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82,870</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84,362</w:t>
            </w:r>
          </w:p>
        </w:tc>
      </w:tr>
      <w:tr w:rsidR="00B96951" w:rsidRPr="00C30E9E" w:rsidTr="00B96951">
        <w:trPr>
          <w:trHeight w:val="255"/>
        </w:trPr>
        <w:tc>
          <w:tcPr>
            <w:tcW w:w="1440" w:type="dxa"/>
            <w:tcBorders>
              <w:left w:val="single" w:sz="4" w:space="0" w:color="auto"/>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Rodriguez, Chris</w:t>
            </w:r>
          </w:p>
        </w:tc>
        <w:tc>
          <w:tcPr>
            <w:tcW w:w="864" w:type="dxa"/>
            <w:tcBorders>
              <w:left w:val="single" w:sz="4" w:space="0" w:color="auto"/>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1-02</w:t>
            </w:r>
          </w:p>
        </w:tc>
        <w:tc>
          <w:tcPr>
            <w:tcW w:w="720" w:type="dxa"/>
            <w:tcBorders>
              <w:left w:val="single" w:sz="4" w:space="0" w:color="auto"/>
              <w:bottom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left w:val="single" w:sz="4" w:space="0" w:color="auto"/>
              <w:bottom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left w:val="single" w:sz="4" w:space="0" w:color="auto"/>
              <w:bottom w:val="single" w:sz="4" w:space="0" w:color="auto"/>
            </w:tcBorders>
            <w:shd w:val="clear" w:color="auto" w:fill="D9D9D9" w:themeFill="background1" w:themeFillShade="D9"/>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right w:val="single" w:sz="4" w:space="0" w:color="auto"/>
            </w:tcBorders>
            <w:shd w:val="clear" w:color="auto" w:fill="D9D9D9" w:themeFill="background1" w:themeFillShade="D9"/>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p>
        </w:tc>
        <w:tc>
          <w:tcPr>
            <w:tcW w:w="719" w:type="dxa"/>
            <w:tcBorders>
              <w:left w:val="single" w:sz="4" w:space="0" w:color="auto"/>
              <w:bottom w:val="single" w:sz="4" w:space="0" w:color="auto"/>
            </w:tcBorders>
            <w:shd w:val="clear" w:color="auto" w:fill="D9D9D9" w:themeFill="background1" w:themeFillShade="D9"/>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right w:val="single" w:sz="4" w:space="0" w:color="auto"/>
            </w:tcBorders>
            <w:shd w:val="clear" w:color="auto" w:fill="D9D9D9" w:themeFill="background1" w:themeFillShade="D9"/>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p>
        </w:tc>
        <w:tc>
          <w:tcPr>
            <w:tcW w:w="719" w:type="dxa"/>
            <w:tcBorders>
              <w:left w:val="single" w:sz="4" w:space="0" w:color="auto"/>
              <w:bottom w:val="single" w:sz="4" w:space="0" w:color="auto"/>
            </w:tcBorders>
            <w:shd w:val="clear" w:color="auto" w:fill="D9D9D9" w:themeFill="background1" w:themeFillShade="D9"/>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right w:val="single" w:sz="4" w:space="0" w:color="auto"/>
            </w:tcBorders>
            <w:shd w:val="clear" w:color="auto" w:fill="D9D9D9" w:themeFill="background1" w:themeFillShade="D9"/>
            <w:noWrap/>
            <w:vAlign w:val="bottom"/>
          </w:tcPr>
          <w:p w:rsidR="00B96951" w:rsidRPr="00C30E9E" w:rsidRDefault="00B96951" w:rsidP="00FD22C2">
            <w:pPr>
              <w:overflowPunct/>
              <w:autoSpaceDE/>
              <w:autoSpaceDN/>
              <w:adjustRightInd/>
              <w:ind w:right="-90"/>
              <w:jc w:val="center"/>
              <w:textAlignment w:val="auto"/>
              <w:rPr>
                <w:rFonts w:ascii="Times New Roman" w:hAnsi="Times New Roman"/>
                <w:sz w:val="16"/>
                <w:szCs w:val="16"/>
              </w:rPr>
            </w:pPr>
          </w:p>
        </w:tc>
      </w:tr>
      <w:tr w:rsidR="00B96951" w:rsidRPr="00C30E9E" w:rsidTr="00B96951">
        <w:trPr>
          <w:trHeight w:val="255"/>
        </w:trPr>
        <w:tc>
          <w:tcPr>
            <w:tcW w:w="1440" w:type="dxa"/>
            <w:tcBorders>
              <w:top w:val="single" w:sz="4" w:space="0" w:color="auto"/>
            </w:tcBorders>
            <w:shd w:val="clear" w:color="auto" w:fill="auto"/>
            <w:noWrap/>
            <w:vAlign w:val="bottom"/>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
        </w:tc>
        <w:tc>
          <w:tcPr>
            <w:tcW w:w="864"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B96951">
        <w:trPr>
          <w:trHeight w:val="255"/>
        </w:trPr>
        <w:tc>
          <w:tcPr>
            <w:tcW w:w="1440" w:type="dxa"/>
            <w:shd w:val="clear" w:color="auto" w:fill="auto"/>
            <w:noWrap/>
            <w:vAlign w:val="bottom"/>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
        </w:tc>
        <w:tc>
          <w:tcPr>
            <w:tcW w:w="864"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B96951">
        <w:trPr>
          <w:trHeight w:val="255"/>
        </w:trPr>
        <w:tc>
          <w:tcPr>
            <w:tcW w:w="1440" w:type="dxa"/>
            <w:tcBorders>
              <w:bottom w:val="single" w:sz="4" w:space="0" w:color="auto"/>
            </w:tcBorders>
            <w:shd w:val="clear" w:color="auto" w:fill="auto"/>
            <w:noWrap/>
            <w:vAlign w:val="bottom"/>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
        </w:tc>
        <w:tc>
          <w:tcPr>
            <w:tcW w:w="864"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0464F5">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B96951" w:rsidRPr="00C30E9E" w:rsidRDefault="00B96951" w:rsidP="005B18DB">
            <w:pPr>
              <w:overflowPunct/>
              <w:autoSpaceDE/>
              <w:autoSpaceDN/>
              <w:adjustRightInd/>
              <w:ind w:left="-93" w:right="-137"/>
              <w:textAlignment w:val="auto"/>
              <w:rPr>
                <w:rFonts w:ascii="Times New Roman" w:hAnsi="Times New Roman"/>
                <w:b/>
                <w:bCs/>
                <w:sz w:val="16"/>
                <w:szCs w:val="16"/>
              </w:rPr>
            </w:pPr>
            <w:r w:rsidRPr="00C30E9E">
              <w:rPr>
                <w:rFonts w:ascii="Times New Roman" w:hAnsi="Times New Roman"/>
                <w:b/>
                <w:bCs/>
                <w:sz w:val="16"/>
                <w:szCs w:val="16"/>
              </w:rPr>
              <w:t>Name</w:t>
            </w:r>
          </w:p>
        </w:tc>
        <w:tc>
          <w:tcPr>
            <w:tcW w:w="864" w:type="dxa"/>
            <w:tcBorders>
              <w:top w:val="single" w:sz="4" w:space="0" w:color="auto"/>
              <w:left w:val="nil"/>
              <w:bottom w:val="single" w:sz="4" w:space="0" w:color="auto"/>
              <w:right w:val="nil"/>
            </w:tcBorders>
            <w:shd w:val="clear" w:color="auto" w:fill="F2F2F2" w:themeFill="background1" w:themeFillShade="F2"/>
            <w:noWrap/>
            <w:vAlign w:val="bottom"/>
          </w:tcPr>
          <w:p w:rsidR="00B96951" w:rsidRPr="00C30E9E" w:rsidRDefault="00B96951" w:rsidP="005B18DB">
            <w:pPr>
              <w:overflowPunct/>
              <w:autoSpaceDE/>
              <w:autoSpaceDN/>
              <w:adjustRightInd/>
              <w:ind w:left="-115" w:right="-115"/>
              <w:jc w:val="center"/>
              <w:textAlignment w:val="auto"/>
              <w:rPr>
                <w:rFonts w:ascii="Times New Roman" w:hAnsi="Times New Roman"/>
                <w:b/>
                <w:bCs/>
                <w:sz w:val="16"/>
                <w:szCs w:val="16"/>
              </w:rPr>
            </w:pPr>
            <w:r>
              <w:rPr>
                <w:rFonts w:ascii="Times New Roman" w:hAnsi="Times New Roman"/>
                <w:b/>
                <w:bCs/>
                <w:sz w:val="16"/>
                <w:szCs w:val="16"/>
              </w:rPr>
              <w:t>Hired</w:t>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Step</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2010</w:t>
            </w:r>
          </w:p>
        </w:tc>
        <w:tc>
          <w:tcPr>
            <w:tcW w:w="720"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2011</w:t>
            </w:r>
          </w:p>
        </w:tc>
        <w:tc>
          <w:tcPr>
            <w:tcW w:w="719"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2012</w:t>
            </w:r>
          </w:p>
        </w:tc>
        <w:tc>
          <w:tcPr>
            <w:tcW w:w="719"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2013</w:t>
            </w:r>
          </w:p>
        </w:tc>
        <w:tc>
          <w:tcPr>
            <w:tcW w:w="719"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ind w:right="-90"/>
              <w:jc w:val="center"/>
              <w:textAlignment w:val="auto"/>
              <w:rPr>
                <w:rFonts w:ascii="Times New Roman" w:hAnsi="Times New Roman"/>
                <w:b/>
                <w:bCs/>
                <w:sz w:val="16"/>
                <w:szCs w:val="16"/>
              </w:rPr>
            </w:pPr>
            <w:r w:rsidRPr="00C30E9E">
              <w:rPr>
                <w:rFonts w:ascii="Times New Roman" w:hAnsi="Times New Roman"/>
                <w:b/>
                <w:bCs/>
                <w:sz w:val="16"/>
                <w:szCs w:val="16"/>
              </w:rPr>
              <w:t>2014</w:t>
            </w:r>
          </w:p>
        </w:tc>
      </w:tr>
      <w:tr w:rsidR="00B96951" w:rsidRPr="000464F5" w:rsidTr="000464F5">
        <w:trPr>
          <w:trHeight w:val="255"/>
        </w:trPr>
        <w:tc>
          <w:tcPr>
            <w:tcW w:w="1440" w:type="dxa"/>
            <w:tcBorders>
              <w:top w:val="single" w:sz="4" w:space="0" w:color="auto"/>
              <w:left w:val="single" w:sz="4" w:space="0" w:color="auto"/>
              <w:bottom w:val="nil"/>
              <w:right w:val="single" w:sz="4" w:space="0" w:color="auto"/>
            </w:tcBorders>
            <w:shd w:val="clear" w:color="auto" w:fill="auto"/>
            <w:noWrap/>
            <w:vAlign w:val="bottom"/>
          </w:tcPr>
          <w:p w:rsidR="00B96951" w:rsidRPr="000464F5" w:rsidRDefault="00B96951" w:rsidP="005B18DB">
            <w:pPr>
              <w:overflowPunct/>
              <w:autoSpaceDE/>
              <w:autoSpaceDN/>
              <w:adjustRightInd/>
              <w:ind w:left="-93" w:right="-137"/>
              <w:textAlignment w:val="auto"/>
              <w:rPr>
                <w:rFonts w:ascii="Times New Roman" w:hAnsi="Times New Roman"/>
                <w:bCs/>
                <w:sz w:val="16"/>
                <w:szCs w:val="16"/>
              </w:rPr>
            </w:pPr>
          </w:p>
        </w:tc>
        <w:tc>
          <w:tcPr>
            <w:tcW w:w="864" w:type="dxa"/>
            <w:tcBorders>
              <w:top w:val="single" w:sz="4" w:space="0" w:color="auto"/>
              <w:left w:val="nil"/>
              <w:bottom w:val="nil"/>
              <w:right w:val="nil"/>
            </w:tcBorders>
            <w:shd w:val="clear" w:color="auto" w:fill="auto"/>
            <w:noWrap/>
            <w:vAlign w:val="bottom"/>
          </w:tcPr>
          <w:p w:rsidR="00B96951" w:rsidRPr="000464F5" w:rsidRDefault="00B96951" w:rsidP="005B18DB">
            <w:pPr>
              <w:overflowPunct/>
              <w:autoSpaceDE/>
              <w:autoSpaceDN/>
              <w:adjustRightInd/>
              <w:ind w:left="-115" w:right="-115"/>
              <w:jc w:val="center"/>
              <w:textAlignment w:val="auto"/>
              <w:rPr>
                <w:rFonts w:ascii="Times New Roman" w:hAnsi="Times New Roman"/>
                <w:bCs/>
                <w:sz w:val="16"/>
                <w:szCs w:val="16"/>
              </w:rPr>
            </w:pPr>
          </w:p>
        </w:tc>
        <w:tc>
          <w:tcPr>
            <w:tcW w:w="720" w:type="dxa"/>
            <w:tcBorders>
              <w:top w:val="single" w:sz="4" w:space="0" w:color="auto"/>
              <w:left w:val="single" w:sz="4" w:space="0" w:color="auto"/>
              <w:bottom w:val="nil"/>
              <w:right w:val="nil"/>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20" w:type="dxa"/>
            <w:tcBorders>
              <w:top w:val="single" w:sz="4" w:space="0" w:color="auto"/>
              <w:left w:val="nil"/>
              <w:bottom w:val="nil"/>
              <w:right w:val="single" w:sz="4" w:space="0" w:color="auto"/>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20" w:type="dxa"/>
            <w:tcBorders>
              <w:top w:val="single" w:sz="4" w:space="0" w:color="auto"/>
              <w:left w:val="nil"/>
              <w:bottom w:val="nil"/>
              <w:right w:val="nil"/>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19" w:type="dxa"/>
            <w:tcBorders>
              <w:top w:val="single" w:sz="4" w:space="0" w:color="auto"/>
              <w:left w:val="nil"/>
              <w:bottom w:val="nil"/>
              <w:right w:val="nil"/>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19" w:type="dxa"/>
            <w:tcBorders>
              <w:top w:val="single" w:sz="4" w:space="0" w:color="auto"/>
              <w:left w:val="nil"/>
              <w:bottom w:val="nil"/>
              <w:right w:val="nil"/>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19" w:type="dxa"/>
            <w:tcBorders>
              <w:top w:val="single" w:sz="4" w:space="0" w:color="auto"/>
              <w:left w:val="nil"/>
              <w:bottom w:val="nil"/>
              <w:right w:val="nil"/>
            </w:tcBorders>
            <w:shd w:val="clear" w:color="auto" w:fill="auto"/>
            <w:noWrap/>
            <w:vAlign w:val="bottom"/>
          </w:tcPr>
          <w:p w:rsidR="00B96951" w:rsidRPr="000464F5" w:rsidRDefault="00B96951" w:rsidP="005B18DB">
            <w:pPr>
              <w:overflowPunct/>
              <w:autoSpaceDE/>
              <w:autoSpaceDN/>
              <w:adjustRightInd/>
              <w:jc w:val="center"/>
              <w:textAlignment w:val="auto"/>
              <w:rPr>
                <w:rFonts w:ascii="Times New Roman" w:hAnsi="Times New Roman"/>
                <w:bCs/>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0464F5" w:rsidRDefault="00B96951" w:rsidP="005B18DB">
            <w:pPr>
              <w:overflowPunct/>
              <w:autoSpaceDE/>
              <w:autoSpaceDN/>
              <w:adjustRightInd/>
              <w:ind w:right="-90"/>
              <w:jc w:val="center"/>
              <w:textAlignment w:val="auto"/>
              <w:rPr>
                <w:rFonts w:ascii="Times New Roman" w:hAnsi="Times New Roman"/>
                <w:bCs/>
                <w:sz w:val="16"/>
                <w:szCs w:val="16"/>
              </w:rPr>
            </w:pP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tcPr>
          <w:p w:rsidR="00B96951" w:rsidRPr="00C30E9E" w:rsidRDefault="00B96951" w:rsidP="005B18DB">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Sprague, Kevin</w:t>
            </w:r>
          </w:p>
        </w:tc>
        <w:tc>
          <w:tcPr>
            <w:tcW w:w="864" w:type="dxa"/>
            <w:tcBorders>
              <w:top w:val="nil"/>
              <w:left w:val="nil"/>
              <w:bottom w:val="nil"/>
              <w:right w:val="nil"/>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1-02</w:t>
            </w:r>
          </w:p>
        </w:tc>
        <w:tc>
          <w:tcPr>
            <w:tcW w:w="720" w:type="dxa"/>
            <w:tcBorders>
              <w:top w:val="nil"/>
              <w:left w:val="single" w:sz="4" w:space="0" w:color="auto"/>
              <w:bottom w:val="nil"/>
              <w:right w:val="nil"/>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80,465</w:t>
            </w:r>
          </w:p>
        </w:tc>
        <w:tc>
          <w:tcPr>
            <w:tcW w:w="719" w:type="dxa"/>
            <w:tcBorders>
              <w:top w:val="nil"/>
              <w:left w:val="nil"/>
              <w:bottom w:val="nil"/>
              <w:right w:val="nil"/>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82,870</w:t>
            </w:r>
          </w:p>
        </w:tc>
        <w:tc>
          <w:tcPr>
            <w:tcW w:w="719" w:type="dxa"/>
            <w:tcBorders>
              <w:top w:val="nil"/>
              <w:left w:val="nil"/>
              <w:bottom w:val="nil"/>
              <w:right w:val="nil"/>
            </w:tcBorders>
            <w:shd w:val="clear" w:color="auto" w:fill="auto"/>
            <w:noWrap/>
            <w:vAlign w:val="bottom"/>
          </w:tcPr>
          <w:p w:rsidR="00B96951" w:rsidRPr="00C30E9E" w:rsidRDefault="00B96951" w:rsidP="005B18DB">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tcPr>
          <w:p w:rsidR="00B96951" w:rsidRPr="00C30E9E" w:rsidRDefault="00B96951" w:rsidP="005B18DB">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84,362</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Warrington, John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80,465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82,870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84,362</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Ferrari, Dominick</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10-02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80,465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82,870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84,362</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Hall, Terry</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10-02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80,465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82,870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84,362</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Laboy</w:t>
            </w:r>
            <w:proofErr w:type="spellEnd"/>
            <w:r w:rsidRPr="00C30E9E">
              <w:rPr>
                <w:rFonts w:ascii="Times New Roman" w:hAnsi="Times New Roman"/>
                <w:sz w:val="16"/>
                <w:szCs w:val="16"/>
              </w:rPr>
              <w:t>, Felipe</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5-03</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Mollik</w:t>
            </w:r>
            <w:proofErr w:type="spellEnd"/>
            <w:r w:rsidRPr="00C30E9E">
              <w:rPr>
                <w:rFonts w:ascii="Times New Roman" w:hAnsi="Times New Roman"/>
                <w:sz w:val="16"/>
                <w:szCs w:val="16"/>
              </w:rPr>
              <w:t>, Gary</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5-03</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Tellado</w:t>
            </w:r>
            <w:proofErr w:type="spellEnd"/>
            <w:r w:rsidRPr="00C30E9E">
              <w:rPr>
                <w:rFonts w:ascii="Times New Roman" w:hAnsi="Times New Roman"/>
                <w:sz w:val="16"/>
                <w:szCs w:val="16"/>
              </w:rPr>
              <w:t>, Angel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5-03</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Adams, Dwight</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DeJesus</w:t>
            </w:r>
            <w:proofErr w:type="spellEnd"/>
            <w:r w:rsidRPr="00C30E9E">
              <w:rPr>
                <w:rFonts w:ascii="Times New Roman" w:hAnsi="Times New Roman"/>
                <w:sz w:val="16"/>
                <w:szCs w:val="16"/>
              </w:rPr>
              <w:t>, Julio</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Gonzalez, Nelson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Latorre</w:t>
            </w:r>
            <w:proofErr w:type="spellEnd"/>
            <w:r w:rsidRPr="00C30E9E">
              <w:rPr>
                <w:rFonts w:ascii="Times New Roman" w:hAnsi="Times New Roman"/>
                <w:sz w:val="16"/>
                <w:szCs w:val="16"/>
              </w:rPr>
              <w:t>, Danny</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Magee, Robert</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O'Neil, Scott</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Possumato, David</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Ruberti</w:t>
            </w:r>
            <w:proofErr w:type="spellEnd"/>
            <w:r w:rsidRPr="00C30E9E">
              <w:rPr>
                <w:rFonts w:ascii="Times New Roman" w:hAnsi="Times New Roman"/>
                <w:sz w:val="16"/>
                <w:szCs w:val="16"/>
              </w:rPr>
              <w:t>, Anthony</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Bonsell</w:t>
            </w:r>
            <w:proofErr w:type="spellEnd"/>
            <w:r w:rsidRPr="00C30E9E">
              <w:rPr>
                <w:rFonts w:ascii="Times New Roman" w:hAnsi="Times New Roman"/>
                <w:sz w:val="16"/>
                <w:szCs w:val="16"/>
              </w:rPr>
              <w:t>, Matt</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Gonzalez, Carolina</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 xml:space="preserve">Rivera, </w:t>
            </w:r>
            <w:proofErr w:type="spellStart"/>
            <w:r w:rsidRPr="00C30E9E">
              <w:rPr>
                <w:rFonts w:ascii="Times New Roman" w:hAnsi="Times New Roman"/>
                <w:sz w:val="16"/>
                <w:szCs w:val="16"/>
              </w:rPr>
              <w:t>Elisandra</w:t>
            </w:r>
            <w:proofErr w:type="spellEnd"/>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Sterchele</w:t>
            </w:r>
            <w:proofErr w:type="spellEnd"/>
            <w:r w:rsidRPr="00C30E9E">
              <w:rPr>
                <w:rFonts w:ascii="Times New Roman" w:hAnsi="Times New Roman"/>
                <w:sz w:val="16"/>
                <w:szCs w:val="16"/>
              </w:rPr>
              <w:t>, Nicholas</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8-04</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Rodriquez, Luis*</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Bergamo, Nick</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304F5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Calio</w:t>
            </w:r>
            <w:proofErr w:type="spellEnd"/>
            <w:r w:rsidRPr="00C30E9E">
              <w:rPr>
                <w:rFonts w:ascii="Times New Roman" w:hAnsi="Times New Roman"/>
                <w:sz w:val="16"/>
                <w:szCs w:val="16"/>
              </w:rPr>
              <w:t>, John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000000" w:fill="EAEAEA"/>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000000" w:fill="EAEAEA"/>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000000" w:fill="EAEAEA"/>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Candelario</w:t>
            </w:r>
            <w:proofErr w:type="spellEnd"/>
            <w:r w:rsidRPr="00C30E9E">
              <w:rPr>
                <w:rFonts w:ascii="Times New Roman" w:hAnsi="Times New Roman"/>
                <w:sz w:val="16"/>
                <w:szCs w:val="16"/>
              </w:rPr>
              <w:t>, Misael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Dounoulis, Nicholas</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Maslanich</w:t>
            </w:r>
            <w:proofErr w:type="spellEnd"/>
            <w:r w:rsidRPr="00C30E9E">
              <w:rPr>
                <w:rFonts w:ascii="Times New Roman" w:hAnsi="Times New Roman"/>
                <w:sz w:val="16"/>
                <w:szCs w:val="16"/>
              </w:rPr>
              <w:t>, Nicholas</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McCormick, Ann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Mercano</w:t>
            </w:r>
            <w:proofErr w:type="spellEnd"/>
            <w:r w:rsidRPr="00C30E9E">
              <w:rPr>
                <w:rFonts w:ascii="Times New Roman" w:hAnsi="Times New Roman"/>
                <w:sz w:val="16"/>
                <w:szCs w:val="16"/>
              </w:rPr>
              <w:t>, Angel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Perez, Michael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3-05</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Shaw, Adam*</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76,260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9</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Apel</w:t>
            </w:r>
            <w:proofErr w:type="spellEnd"/>
            <w:r w:rsidRPr="00C30E9E">
              <w:rPr>
                <w:rFonts w:ascii="Times New Roman" w:hAnsi="Times New Roman"/>
                <w:sz w:val="16"/>
                <w:szCs w:val="16"/>
              </w:rPr>
              <w:t>, Gary</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Cavagnaro, David</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Cole, Brain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Frankso</w:t>
            </w:r>
            <w:proofErr w:type="spellEnd"/>
            <w:r w:rsidRPr="00C30E9E">
              <w:rPr>
                <w:rFonts w:ascii="Times New Roman" w:hAnsi="Times New Roman"/>
                <w:sz w:val="16"/>
                <w:szCs w:val="16"/>
              </w:rPr>
              <w:t>, Michael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Houbary</w:t>
            </w:r>
            <w:proofErr w:type="spellEnd"/>
            <w:r w:rsidRPr="00C30E9E">
              <w:rPr>
                <w:rFonts w:ascii="Times New Roman" w:hAnsi="Times New Roman"/>
                <w:sz w:val="16"/>
                <w:szCs w:val="16"/>
              </w:rPr>
              <w:t>, Stephen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Jones, Brian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Marchesano</w:t>
            </w:r>
            <w:proofErr w:type="spellEnd"/>
            <w:r w:rsidRPr="00C30E9E">
              <w:rPr>
                <w:rFonts w:ascii="Times New Roman" w:hAnsi="Times New Roman"/>
                <w:sz w:val="16"/>
                <w:szCs w:val="16"/>
              </w:rPr>
              <w:t>, Brad</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Ocasio, Eduardo</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Ortiz, Christopher</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Pacito</w:t>
            </w:r>
            <w:proofErr w:type="spellEnd"/>
            <w:r w:rsidRPr="00C30E9E">
              <w:rPr>
                <w:rFonts w:ascii="Times New Roman" w:hAnsi="Times New Roman"/>
                <w:sz w:val="16"/>
                <w:szCs w:val="16"/>
              </w:rPr>
              <w:t>, Greg</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Rodriquez, Jose</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B96951">
        <w:trPr>
          <w:trHeight w:val="255"/>
        </w:trPr>
        <w:tc>
          <w:tcPr>
            <w:tcW w:w="1440" w:type="dxa"/>
            <w:tcBorders>
              <w:top w:val="nil"/>
              <w:left w:val="single" w:sz="4" w:space="0" w:color="auto"/>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Rosario, Alberto</w:t>
            </w:r>
          </w:p>
        </w:tc>
        <w:tc>
          <w:tcPr>
            <w:tcW w:w="864" w:type="dxa"/>
            <w:tcBorders>
              <w:top w:val="nil"/>
              <w:left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1-06</w:t>
            </w:r>
          </w:p>
        </w:tc>
        <w:tc>
          <w:tcPr>
            <w:tcW w:w="720" w:type="dxa"/>
            <w:tcBorders>
              <w:top w:val="nil"/>
              <w:left w:val="single" w:sz="4" w:space="0" w:color="auto"/>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55,900</w:t>
            </w:r>
          </w:p>
        </w:tc>
        <w:tc>
          <w:tcPr>
            <w:tcW w:w="720" w:type="dxa"/>
            <w:tcBorders>
              <w:top w:val="nil"/>
              <w:left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63,335</w:t>
            </w:r>
          </w:p>
        </w:tc>
        <w:tc>
          <w:tcPr>
            <w:tcW w:w="719" w:type="dxa"/>
            <w:tcBorders>
              <w:top w:val="nil"/>
              <w:left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77,820</w:t>
            </w:r>
          </w:p>
        </w:tc>
        <w:tc>
          <w:tcPr>
            <w:tcW w:w="719" w:type="dxa"/>
            <w:tcBorders>
              <w:top w:val="nil"/>
              <w:left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B96951">
        <w:trPr>
          <w:trHeight w:val="255"/>
        </w:trPr>
        <w:tc>
          <w:tcPr>
            <w:tcW w:w="1440" w:type="dxa"/>
            <w:tcBorders>
              <w:top w:val="nil"/>
              <w:left w:val="single" w:sz="4" w:space="0" w:color="auto"/>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Kwintiuk</w:t>
            </w:r>
            <w:proofErr w:type="spellEnd"/>
            <w:r w:rsidRPr="00C30E9E">
              <w:rPr>
                <w:rFonts w:ascii="Times New Roman" w:hAnsi="Times New Roman"/>
                <w:sz w:val="16"/>
                <w:szCs w:val="16"/>
              </w:rPr>
              <w:t>, Tomasz</w:t>
            </w:r>
          </w:p>
        </w:tc>
        <w:tc>
          <w:tcPr>
            <w:tcW w:w="864" w:type="dxa"/>
            <w:tcBorders>
              <w:top w:val="nil"/>
              <w:left w:val="single" w:sz="4" w:space="0" w:color="auto"/>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3-07</w:t>
            </w:r>
          </w:p>
        </w:tc>
        <w:tc>
          <w:tcPr>
            <w:tcW w:w="720" w:type="dxa"/>
            <w:tcBorders>
              <w:top w:val="nil"/>
              <w:lef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20" w:type="dxa"/>
            <w:tcBorders>
              <w:top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50,000</w:t>
            </w:r>
          </w:p>
        </w:tc>
        <w:tc>
          <w:tcPr>
            <w:tcW w:w="720" w:type="dxa"/>
            <w:tcBorders>
              <w:top w:val="nil"/>
              <w:lef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56,140</w:t>
            </w:r>
          </w:p>
        </w:tc>
        <w:tc>
          <w:tcPr>
            <w:tcW w:w="719" w:type="dxa"/>
            <w:tcBorders>
              <w:top w:val="nil"/>
              <w:lef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64,595</w:t>
            </w:r>
          </w:p>
        </w:tc>
        <w:tc>
          <w:tcPr>
            <w:tcW w:w="719" w:type="dxa"/>
            <w:tcBorders>
              <w:top w:val="nil"/>
              <w:lef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B96951">
        <w:trPr>
          <w:trHeight w:val="255"/>
        </w:trPr>
        <w:tc>
          <w:tcPr>
            <w:tcW w:w="1440" w:type="dxa"/>
            <w:tcBorders>
              <w:left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Rivera, Louis</w:t>
            </w:r>
          </w:p>
        </w:tc>
        <w:tc>
          <w:tcPr>
            <w:tcW w:w="864" w:type="dxa"/>
            <w:tcBorders>
              <w:left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3-07</w:t>
            </w:r>
          </w:p>
        </w:tc>
        <w:tc>
          <w:tcPr>
            <w:tcW w:w="720"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20"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50,000</w:t>
            </w:r>
          </w:p>
        </w:tc>
        <w:tc>
          <w:tcPr>
            <w:tcW w:w="720"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56,140</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64,595</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B96951">
        <w:trPr>
          <w:trHeight w:val="255"/>
        </w:trPr>
        <w:tc>
          <w:tcPr>
            <w:tcW w:w="1440" w:type="dxa"/>
            <w:tcBorders>
              <w:left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Scarpa, Craig</w:t>
            </w:r>
          </w:p>
        </w:tc>
        <w:tc>
          <w:tcPr>
            <w:tcW w:w="864" w:type="dxa"/>
            <w:tcBorders>
              <w:left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3-07</w:t>
            </w:r>
          </w:p>
        </w:tc>
        <w:tc>
          <w:tcPr>
            <w:tcW w:w="720"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20"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50,000</w:t>
            </w:r>
          </w:p>
        </w:tc>
        <w:tc>
          <w:tcPr>
            <w:tcW w:w="720"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56,140</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64,595</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lef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right w:val="single" w:sz="4" w:space="0" w:color="auto"/>
            </w:tcBorders>
            <w:shd w:val="clear" w:color="auto" w:fill="auto"/>
            <w:noWrap/>
            <w:vAlign w:val="bottom"/>
          </w:tcPr>
          <w:p w:rsidR="00B96951" w:rsidRPr="00C30E9E" w:rsidRDefault="00B96951" w:rsidP="00FD22C2">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B96951">
        <w:trPr>
          <w:trHeight w:val="255"/>
        </w:trPr>
        <w:tc>
          <w:tcPr>
            <w:tcW w:w="1440" w:type="dxa"/>
            <w:tcBorders>
              <w:left w:val="single" w:sz="4" w:space="0" w:color="auto"/>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Selby, Justin</w:t>
            </w:r>
          </w:p>
        </w:tc>
        <w:tc>
          <w:tcPr>
            <w:tcW w:w="864" w:type="dxa"/>
            <w:tcBorders>
              <w:left w:val="single" w:sz="4" w:space="0" w:color="auto"/>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3-07</w:t>
            </w:r>
          </w:p>
        </w:tc>
        <w:tc>
          <w:tcPr>
            <w:tcW w:w="720" w:type="dxa"/>
            <w:tcBorders>
              <w:left w:val="single" w:sz="4" w:space="0" w:color="auto"/>
              <w:bottom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20" w:type="dxa"/>
            <w:tcBorders>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50,000</w:t>
            </w:r>
          </w:p>
        </w:tc>
        <w:tc>
          <w:tcPr>
            <w:tcW w:w="720" w:type="dxa"/>
            <w:tcBorders>
              <w:left w:val="single" w:sz="4" w:space="0" w:color="auto"/>
              <w:bottom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56,140</w:t>
            </w:r>
          </w:p>
        </w:tc>
        <w:tc>
          <w:tcPr>
            <w:tcW w:w="719" w:type="dxa"/>
            <w:tcBorders>
              <w:left w:val="single" w:sz="4" w:space="0" w:color="auto"/>
              <w:bottom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64,595</w:t>
            </w:r>
          </w:p>
        </w:tc>
        <w:tc>
          <w:tcPr>
            <w:tcW w:w="719" w:type="dxa"/>
            <w:tcBorders>
              <w:left w:val="single" w:sz="4" w:space="0" w:color="auto"/>
              <w:bottom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left w:val="single" w:sz="4" w:space="0" w:color="auto"/>
              <w:bottom w:val="single" w:sz="4" w:space="0" w:color="auto"/>
            </w:tcBorders>
            <w:shd w:val="clear" w:color="auto" w:fill="auto"/>
            <w:noWrap/>
            <w:vAlign w:val="bottom"/>
          </w:tcPr>
          <w:p w:rsidR="00B96951" w:rsidRPr="00C30E9E" w:rsidRDefault="00B96951" w:rsidP="00FD22C2">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bottom w:val="single" w:sz="4" w:space="0" w:color="auto"/>
              <w:right w:val="single" w:sz="4" w:space="0" w:color="auto"/>
            </w:tcBorders>
            <w:shd w:val="clear" w:color="auto" w:fill="auto"/>
            <w:noWrap/>
            <w:vAlign w:val="bottom"/>
          </w:tcPr>
          <w:p w:rsidR="00B96951" w:rsidRPr="00C30E9E" w:rsidRDefault="00B96951" w:rsidP="00FD22C2">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B96951">
        <w:trPr>
          <w:trHeight w:val="255"/>
        </w:trPr>
        <w:tc>
          <w:tcPr>
            <w:tcW w:w="1440" w:type="dxa"/>
            <w:tcBorders>
              <w:top w:val="single" w:sz="4" w:space="0" w:color="auto"/>
            </w:tcBorders>
            <w:shd w:val="clear" w:color="auto" w:fill="auto"/>
            <w:noWrap/>
            <w:vAlign w:val="bottom"/>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
        </w:tc>
        <w:tc>
          <w:tcPr>
            <w:tcW w:w="864"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tcBorders>
            <w:shd w:val="clear" w:color="auto" w:fill="auto"/>
            <w:noWrap/>
            <w:vAlign w:val="bottom"/>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B9484B">
        <w:trPr>
          <w:trHeight w:val="255"/>
        </w:trPr>
        <w:tc>
          <w:tcPr>
            <w:tcW w:w="1440" w:type="dxa"/>
            <w:shd w:val="clear" w:color="auto" w:fill="auto"/>
            <w:noWrap/>
            <w:vAlign w:val="bottom"/>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
        </w:tc>
        <w:tc>
          <w:tcPr>
            <w:tcW w:w="864"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shd w:val="clear" w:color="auto" w:fill="auto"/>
            <w:noWrap/>
            <w:vAlign w:val="bottom"/>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B9484B">
        <w:trPr>
          <w:trHeight w:val="255"/>
        </w:trPr>
        <w:tc>
          <w:tcPr>
            <w:tcW w:w="1440" w:type="dxa"/>
            <w:tcBorders>
              <w:bottom w:val="single" w:sz="4" w:space="0" w:color="auto"/>
            </w:tcBorders>
            <w:shd w:val="clear" w:color="auto" w:fill="auto"/>
            <w:noWrap/>
            <w:vAlign w:val="bottom"/>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
        </w:tc>
        <w:tc>
          <w:tcPr>
            <w:tcW w:w="864"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bottom w:val="single" w:sz="4" w:space="0" w:color="auto"/>
            </w:tcBorders>
            <w:shd w:val="clear" w:color="auto" w:fill="auto"/>
            <w:noWrap/>
            <w:vAlign w:val="bottom"/>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B9484B">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B96951" w:rsidRPr="00C30E9E" w:rsidRDefault="00B96951" w:rsidP="005B18DB">
            <w:pPr>
              <w:overflowPunct/>
              <w:autoSpaceDE/>
              <w:autoSpaceDN/>
              <w:adjustRightInd/>
              <w:ind w:left="-93" w:right="-137"/>
              <w:textAlignment w:val="auto"/>
              <w:rPr>
                <w:rFonts w:ascii="Times New Roman" w:hAnsi="Times New Roman"/>
                <w:b/>
                <w:bCs/>
                <w:sz w:val="16"/>
                <w:szCs w:val="16"/>
              </w:rPr>
            </w:pPr>
            <w:r w:rsidRPr="00C30E9E">
              <w:rPr>
                <w:rFonts w:ascii="Times New Roman" w:hAnsi="Times New Roman"/>
                <w:b/>
                <w:bCs/>
                <w:sz w:val="16"/>
                <w:szCs w:val="16"/>
              </w:rPr>
              <w:t>Name</w:t>
            </w:r>
          </w:p>
        </w:tc>
        <w:tc>
          <w:tcPr>
            <w:tcW w:w="864" w:type="dxa"/>
            <w:tcBorders>
              <w:top w:val="single" w:sz="4" w:space="0" w:color="auto"/>
              <w:left w:val="nil"/>
              <w:bottom w:val="single" w:sz="4" w:space="0" w:color="auto"/>
              <w:right w:val="nil"/>
            </w:tcBorders>
            <w:shd w:val="clear" w:color="auto" w:fill="F2F2F2" w:themeFill="background1" w:themeFillShade="F2"/>
            <w:noWrap/>
            <w:vAlign w:val="bottom"/>
          </w:tcPr>
          <w:p w:rsidR="00B96951" w:rsidRPr="00C30E9E" w:rsidRDefault="00B96951" w:rsidP="005B18DB">
            <w:pPr>
              <w:overflowPunct/>
              <w:autoSpaceDE/>
              <w:autoSpaceDN/>
              <w:adjustRightInd/>
              <w:ind w:left="-115" w:right="-115"/>
              <w:jc w:val="center"/>
              <w:textAlignment w:val="auto"/>
              <w:rPr>
                <w:rFonts w:ascii="Times New Roman" w:hAnsi="Times New Roman"/>
                <w:b/>
                <w:bCs/>
                <w:sz w:val="16"/>
                <w:szCs w:val="16"/>
              </w:rPr>
            </w:pPr>
            <w:r>
              <w:rPr>
                <w:rFonts w:ascii="Times New Roman" w:hAnsi="Times New Roman"/>
                <w:b/>
                <w:bCs/>
                <w:sz w:val="16"/>
                <w:szCs w:val="16"/>
              </w:rPr>
              <w:t>Hired</w:t>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Step</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2010</w:t>
            </w:r>
          </w:p>
        </w:tc>
        <w:tc>
          <w:tcPr>
            <w:tcW w:w="720"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2011</w:t>
            </w:r>
          </w:p>
        </w:tc>
        <w:tc>
          <w:tcPr>
            <w:tcW w:w="719"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2012</w:t>
            </w:r>
          </w:p>
        </w:tc>
        <w:tc>
          <w:tcPr>
            <w:tcW w:w="719"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2013</w:t>
            </w:r>
          </w:p>
        </w:tc>
        <w:tc>
          <w:tcPr>
            <w:tcW w:w="719" w:type="dxa"/>
            <w:tcBorders>
              <w:top w:val="single" w:sz="4" w:space="0" w:color="auto"/>
              <w:left w:val="nil"/>
              <w:bottom w:val="single" w:sz="4" w:space="0" w:color="auto"/>
              <w:right w:val="nil"/>
            </w:tcBorders>
            <w:shd w:val="clear" w:color="auto" w:fill="FFFF00"/>
            <w:noWrap/>
            <w:vAlign w:val="bottom"/>
          </w:tcPr>
          <w:p w:rsidR="00B96951" w:rsidRPr="00C30E9E" w:rsidRDefault="00B96951" w:rsidP="005B18DB">
            <w:pPr>
              <w:overflowPunct/>
              <w:autoSpaceDE/>
              <w:autoSpaceDN/>
              <w:adjustRightInd/>
              <w:jc w:val="center"/>
              <w:textAlignment w:val="auto"/>
              <w:rPr>
                <w:rFonts w:ascii="Times New Roman" w:hAnsi="Times New Roman"/>
                <w:b/>
                <w:bCs/>
                <w:sz w:val="16"/>
                <w:szCs w:val="16"/>
              </w:rPr>
            </w:pPr>
            <w:r w:rsidRPr="00C30E9E">
              <w:rPr>
                <w:rFonts w:ascii="Times New Roman" w:hAnsi="Times New Roman"/>
                <w:b/>
                <w:bCs/>
                <w:sz w:val="16"/>
                <w:szCs w:val="16"/>
              </w:rPr>
              <w:t>Years</w:t>
            </w:r>
          </w:p>
        </w:tc>
        <w:tc>
          <w:tcPr>
            <w:tcW w:w="719" w:type="dxa"/>
            <w:tcBorders>
              <w:top w:val="single" w:sz="4" w:space="0" w:color="auto"/>
              <w:left w:val="nil"/>
              <w:bottom w:val="single" w:sz="4" w:space="0" w:color="auto"/>
              <w:right w:val="single" w:sz="4" w:space="0" w:color="auto"/>
            </w:tcBorders>
            <w:shd w:val="clear" w:color="auto" w:fill="FFFF00"/>
            <w:noWrap/>
            <w:vAlign w:val="bottom"/>
          </w:tcPr>
          <w:p w:rsidR="00B96951" w:rsidRPr="00C30E9E" w:rsidRDefault="00B96951" w:rsidP="005B18DB">
            <w:pPr>
              <w:overflowPunct/>
              <w:autoSpaceDE/>
              <w:autoSpaceDN/>
              <w:adjustRightInd/>
              <w:ind w:right="-90"/>
              <w:jc w:val="center"/>
              <w:textAlignment w:val="auto"/>
              <w:rPr>
                <w:rFonts w:ascii="Times New Roman" w:hAnsi="Times New Roman"/>
                <w:b/>
                <w:bCs/>
                <w:sz w:val="16"/>
                <w:szCs w:val="16"/>
              </w:rPr>
            </w:pPr>
            <w:r w:rsidRPr="00C30E9E">
              <w:rPr>
                <w:rFonts w:ascii="Times New Roman" w:hAnsi="Times New Roman"/>
                <w:b/>
                <w:bCs/>
                <w:sz w:val="16"/>
                <w:szCs w:val="16"/>
              </w:rPr>
              <w:t>2014</w:t>
            </w:r>
          </w:p>
        </w:tc>
      </w:tr>
      <w:tr w:rsidR="00B96951" w:rsidRPr="00C30E9E" w:rsidTr="00B9484B">
        <w:trPr>
          <w:trHeight w:val="255"/>
        </w:trPr>
        <w:tc>
          <w:tcPr>
            <w:tcW w:w="1440" w:type="dxa"/>
            <w:tcBorders>
              <w:top w:val="single" w:sz="4" w:space="0" w:color="auto"/>
              <w:left w:val="single" w:sz="4" w:space="0" w:color="auto"/>
              <w:bottom w:val="nil"/>
              <w:right w:val="single" w:sz="4" w:space="0" w:color="auto"/>
            </w:tcBorders>
            <w:shd w:val="clear" w:color="auto" w:fill="auto"/>
            <w:noWrap/>
            <w:vAlign w:val="bottom"/>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
        </w:tc>
        <w:tc>
          <w:tcPr>
            <w:tcW w:w="864" w:type="dxa"/>
            <w:tcBorders>
              <w:top w:val="single" w:sz="4" w:space="0" w:color="auto"/>
              <w:left w:val="nil"/>
              <w:bottom w:val="nil"/>
              <w:right w:val="nil"/>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left w:val="single" w:sz="4" w:space="0" w:color="auto"/>
              <w:bottom w:val="nil"/>
              <w:right w:val="nil"/>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left w:val="nil"/>
              <w:bottom w:val="nil"/>
              <w:right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single" w:sz="4" w:space="0" w:color="auto"/>
              <w:left w:val="nil"/>
              <w:bottom w:val="nil"/>
              <w:right w:val="nil"/>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left w:val="nil"/>
              <w:bottom w:val="nil"/>
              <w:right w:val="nil"/>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left w:val="nil"/>
              <w:bottom w:val="nil"/>
              <w:right w:val="nil"/>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left w:val="nil"/>
              <w:bottom w:val="nil"/>
              <w:right w:val="nil"/>
            </w:tcBorders>
            <w:shd w:val="clear" w:color="auto" w:fill="auto"/>
            <w:noWrap/>
            <w:vAlign w:val="bottom"/>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single" w:sz="4" w:space="0" w:color="auto"/>
              <w:left w:val="nil"/>
              <w:bottom w:val="nil"/>
              <w:right w:val="single" w:sz="4" w:space="0" w:color="auto"/>
            </w:tcBorders>
            <w:shd w:val="clear" w:color="auto" w:fill="auto"/>
            <w:noWrap/>
            <w:vAlign w:val="bottom"/>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Day, James</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3-07</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56,140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64,595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Moughan</w:t>
            </w:r>
            <w:proofErr w:type="spellEnd"/>
            <w:r w:rsidRPr="00C30E9E">
              <w:rPr>
                <w:rFonts w:ascii="Times New Roman" w:hAnsi="Times New Roman"/>
                <w:sz w:val="16"/>
                <w:szCs w:val="16"/>
              </w:rPr>
              <w:t>, Gerard*</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11-08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50,000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56,140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64,595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Colvin, Dion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Flores, Owen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Johnson, Lester</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Platania</w:t>
            </w:r>
            <w:proofErr w:type="spellEnd"/>
            <w:r w:rsidRPr="00C30E9E">
              <w:rPr>
                <w:rFonts w:ascii="Times New Roman" w:hAnsi="Times New Roman"/>
                <w:sz w:val="16"/>
                <w:szCs w:val="16"/>
              </w:rPr>
              <w:t>, Louis</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Sikora</w:t>
            </w:r>
            <w:proofErr w:type="spellEnd"/>
            <w:r w:rsidRPr="00C30E9E">
              <w:rPr>
                <w:rFonts w:ascii="Times New Roman" w:hAnsi="Times New Roman"/>
                <w:sz w:val="16"/>
                <w:szCs w:val="16"/>
              </w:rPr>
              <w:t>, Jason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Torres, Jose</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Hendershott, David</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Madden, Ryan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Pabon</w:t>
            </w:r>
            <w:proofErr w:type="spellEnd"/>
            <w:r w:rsidRPr="00C30E9E">
              <w:rPr>
                <w:rFonts w:ascii="Times New Roman" w:hAnsi="Times New Roman"/>
                <w:sz w:val="16"/>
                <w:szCs w:val="16"/>
              </w:rPr>
              <w:t>, Crystal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Rodriquez, Miguel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Runkle</w:t>
            </w:r>
            <w:proofErr w:type="spellEnd"/>
            <w:r w:rsidRPr="00C30E9E">
              <w:rPr>
                <w:rFonts w:ascii="Times New Roman" w:hAnsi="Times New Roman"/>
                <w:sz w:val="16"/>
                <w:szCs w:val="16"/>
              </w:rPr>
              <w:t>, Stephen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4-08</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47,500</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50,970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56,660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72,030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73,327</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 xml:space="preserve">Kevin </w:t>
            </w:r>
            <w:proofErr w:type="spellStart"/>
            <w:r w:rsidRPr="00C30E9E">
              <w:rPr>
                <w:rFonts w:ascii="Times New Roman" w:hAnsi="Times New Roman"/>
                <w:sz w:val="16"/>
                <w:szCs w:val="16"/>
              </w:rPr>
              <w:t>Vai</w:t>
            </w:r>
            <w:proofErr w:type="spellEnd"/>
            <w:r w:rsidRPr="00C30E9E">
              <w:rPr>
                <w:rFonts w:ascii="Times New Roman" w:hAnsi="Times New Roman"/>
                <w:sz w:val="16"/>
                <w:szCs w:val="16"/>
              </w:rPr>
              <w:t>*</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54,106</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60,990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6</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75,175</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7</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80,160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81,603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Armstrong, Brian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Connelly, Heather</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DeLouise</w:t>
            </w:r>
            <w:proofErr w:type="spellEnd"/>
            <w:r w:rsidRPr="00C30E9E">
              <w:rPr>
                <w:rFonts w:ascii="Times New Roman" w:hAnsi="Times New Roman"/>
                <w:sz w:val="16"/>
                <w:szCs w:val="16"/>
              </w:rPr>
              <w:t>, Timothy</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Fixler</w:t>
            </w:r>
            <w:proofErr w:type="spellEnd"/>
            <w:r w:rsidRPr="00C30E9E">
              <w:rPr>
                <w:rFonts w:ascii="Times New Roman" w:hAnsi="Times New Roman"/>
                <w:sz w:val="16"/>
                <w:szCs w:val="16"/>
              </w:rPr>
              <w:t>, Christopher</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Laielli</w:t>
            </w:r>
            <w:proofErr w:type="spellEnd"/>
            <w:r w:rsidRPr="00C30E9E">
              <w:rPr>
                <w:rFonts w:ascii="Times New Roman" w:hAnsi="Times New Roman"/>
                <w:sz w:val="16"/>
                <w:szCs w:val="16"/>
              </w:rPr>
              <w:t>, Matthew</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Ramos, Jonathan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Wallace, Michael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Watkins, Ryan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3-09</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41,022</w:t>
            </w: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46,200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51,370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58,480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5</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59,533</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Ozdemir</w:t>
            </w:r>
            <w:proofErr w:type="spellEnd"/>
            <w:r w:rsidRPr="00C30E9E">
              <w:rPr>
                <w:rFonts w:ascii="Times New Roman" w:hAnsi="Times New Roman"/>
                <w:sz w:val="16"/>
                <w:szCs w:val="16"/>
              </w:rPr>
              <w:t>, Mustafa</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3-12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35,500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47,640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48,498</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Cifuentes</w:t>
            </w:r>
            <w:proofErr w:type="spellEnd"/>
            <w:r w:rsidRPr="00C30E9E">
              <w:rPr>
                <w:rFonts w:ascii="Times New Roman" w:hAnsi="Times New Roman"/>
                <w:sz w:val="16"/>
                <w:szCs w:val="16"/>
              </w:rPr>
              <w:t>, Paul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3-12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35,500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47,640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48,498</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Makos</w:t>
            </w:r>
            <w:proofErr w:type="spellEnd"/>
            <w:r w:rsidRPr="00C30E9E">
              <w:rPr>
                <w:rFonts w:ascii="Times New Roman" w:hAnsi="Times New Roman"/>
                <w:sz w:val="16"/>
                <w:szCs w:val="16"/>
              </w:rPr>
              <w:t>, Robert</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3-12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35,500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47,640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48,498</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Guadalupe, Chris</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3-12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35,500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47,640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48,498</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sidRPr="00C30E9E">
              <w:rPr>
                <w:rFonts w:ascii="Times New Roman" w:hAnsi="Times New Roman"/>
                <w:sz w:val="16"/>
                <w:szCs w:val="16"/>
              </w:rPr>
              <w:t>Santiago, Agustin</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35,500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47,640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48,498</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Janasiak</w:t>
            </w:r>
            <w:proofErr w:type="spellEnd"/>
            <w:r w:rsidRPr="00C30E9E">
              <w:rPr>
                <w:rFonts w:ascii="Times New Roman" w:hAnsi="Times New Roman"/>
                <w:sz w:val="16"/>
                <w:szCs w:val="16"/>
              </w:rPr>
              <w:t>, Richard</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35,500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47,640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48,498</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proofErr w:type="spellStart"/>
            <w:r w:rsidRPr="00C30E9E">
              <w:rPr>
                <w:rFonts w:ascii="Times New Roman" w:hAnsi="Times New Roman"/>
                <w:sz w:val="16"/>
                <w:szCs w:val="16"/>
              </w:rPr>
              <w:t>Soler</w:t>
            </w:r>
            <w:proofErr w:type="spellEnd"/>
            <w:r w:rsidRPr="00C30E9E">
              <w:rPr>
                <w:rFonts w:ascii="Times New Roman" w:hAnsi="Times New Roman"/>
                <w:sz w:val="16"/>
                <w:szCs w:val="16"/>
              </w:rPr>
              <w:t>, Joel</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8-12</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35,500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47,640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2</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48,498</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Pr>
                <w:rFonts w:ascii="Times New Roman" w:hAnsi="Times New Roman"/>
                <w:sz w:val="16"/>
                <w:szCs w:val="16"/>
              </w:rPr>
              <w:t>Krystal Bernard</w:t>
            </w:r>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Pr>
                <w:rFonts w:ascii="Times New Roman" w:hAnsi="Times New Roman"/>
                <w:sz w:val="16"/>
                <w:szCs w:val="16"/>
              </w:rPr>
              <w:t>8</w:t>
            </w:r>
            <w:r w:rsidRPr="00C30E9E">
              <w:rPr>
                <w:rFonts w:ascii="Times New Roman" w:hAnsi="Times New Roman"/>
                <w:sz w:val="16"/>
                <w:szCs w:val="16"/>
              </w:rPr>
              <w:t>-13</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36,300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40,221</w:t>
            </w:r>
          </w:p>
        </w:tc>
      </w:tr>
      <w:tr w:rsidR="00B96951" w:rsidRPr="00C30E9E" w:rsidTr="000464F5">
        <w:trPr>
          <w:trHeight w:val="255"/>
        </w:trPr>
        <w:tc>
          <w:tcPr>
            <w:tcW w:w="1440" w:type="dxa"/>
            <w:tcBorders>
              <w:top w:val="nil"/>
              <w:left w:val="single" w:sz="4" w:space="0" w:color="auto"/>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left="-93" w:right="-137"/>
              <w:textAlignment w:val="auto"/>
              <w:rPr>
                <w:rFonts w:ascii="Times New Roman" w:hAnsi="Times New Roman"/>
                <w:sz w:val="16"/>
                <w:szCs w:val="16"/>
              </w:rPr>
            </w:pPr>
            <w:r>
              <w:rPr>
                <w:rFonts w:ascii="Times New Roman" w:hAnsi="Times New Roman"/>
                <w:sz w:val="16"/>
                <w:szCs w:val="16"/>
              </w:rPr>
              <w:t xml:space="preserve">Jason </w:t>
            </w:r>
            <w:proofErr w:type="spellStart"/>
            <w:r>
              <w:rPr>
                <w:rFonts w:ascii="Times New Roman" w:hAnsi="Times New Roman"/>
                <w:sz w:val="16"/>
                <w:szCs w:val="16"/>
              </w:rPr>
              <w:t>Judice</w:t>
            </w:r>
            <w:proofErr w:type="spellEnd"/>
          </w:p>
        </w:tc>
        <w:tc>
          <w:tcPr>
            <w:tcW w:w="864"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8-13</w:t>
            </w:r>
          </w:p>
        </w:tc>
        <w:tc>
          <w:tcPr>
            <w:tcW w:w="720" w:type="dxa"/>
            <w:tcBorders>
              <w:top w:val="nil"/>
              <w:left w:val="single" w:sz="4" w:space="0" w:color="auto"/>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A</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36,300</w:t>
            </w:r>
          </w:p>
        </w:tc>
        <w:tc>
          <w:tcPr>
            <w:tcW w:w="719" w:type="dxa"/>
            <w:tcBorders>
              <w:top w:val="nil"/>
              <w:left w:val="nil"/>
              <w:bottom w:val="nil"/>
              <w:right w:val="nil"/>
            </w:tcBorders>
            <w:shd w:val="clear" w:color="auto" w:fill="auto"/>
            <w:noWrap/>
            <w:vAlign w:val="bottom"/>
            <w:hideMark/>
          </w:tcPr>
          <w:p w:rsidR="00B96951" w:rsidRPr="00C30E9E" w:rsidRDefault="00B96951" w:rsidP="00C30E9E">
            <w:pPr>
              <w:overflowPunct/>
              <w:autoSpaceDE/>
              <w:autoSpaceDN/>
              <w:adjustRightInd/>
              <w:jc w:val="center"/>
              <w:textAlignment w:val="auto"/>
              <w:rPr>
                <w:rFonts w:ascii="Times New Roman" w:hAnsi="Times New Roman"/>
                <w:sz w:val="16"/>
                <w:szCs w:val="16"/>
              </w:rPr>
            </w:pPr>
            <w:r w:rsidRPr="00C30E9E">
              <w:rPr>
                <w:rFonts w:ascii="Times New Roman" w:hAnsi="Times New Roman"/>
                <w:sz w:val="16"/>
                <w:szCs w:val="16"/>
              </w:rPr>
              <w:t>1</w:t>
            </w:r>
          </w:p>
        </w:tc>
        <w:tc>
          <w:tcPr>
            <w:tcW w:w="719" w:type="dxa"/>
            <w:tcBorders>
              <w:top w:val="nil"/>
              <w:left w:val="nil"/>
              <w:bottom w:val="nil"/>
              <w:right w:val="single" w:sz="4" w:space="0" w:color="auto"/>
            </w:tcBorders>
            <w:shd w:val="clear" w:color="auto" w:fill="auto"/>
            <w:noWrap/>
            <w:vAlign w:val="bottom"/>
            <w:hideMark/>
          </w:tcPr>
          <w:p w:rsidR="00B96951" w:rsidRPr="00C30E9E" w:rsidRDefault="00B96951" w:rsidP="007E22FC">
            <w:pPr>
              <w:overflowPunct/>
              <w:autoSpaceDE/>
              <w:autoSpaceDN/>
              <w:adjustRightInd/>
              <w:ind w:right="-90"/>
              <w:jc w:val="center"/>
              <w:textAlignment w:val="auto"/>
              <w:rPr>
                <w:rFonts w:ascii="Times New Roman" w:hAnsi="Times New Roman"/>
                <w:sz w:val="16"/>
                <w:szCs w:val="16"/>
              </w:rPr>
            </w:pPr>
            <w:r w:rsidRPr="00C30E9E">
              <w:rPr>
                <w:rFonts w:ascii="Times New Roman" w:hAnsi="Times New Roman"/>
                <w:sz w:val="16"/>
                <w:szCs w:val="16"/>
              </w:rPr>
              <w:t>40,221</w:t>
            </w:r>
          </w:p>
        </w:tc>
      </w:tr>
      <w:tr w:rsidR="00B96951" w:rsidRPr="0002425E" w:rsidTr="00304F55">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96951" w:rsidRPr="0002425E" w:rsidRDefault="00B96951" w:rsidP="007E22FC">
            <w:pPr>
              <w:overflowPunct/>
              <w:autoSpaceDE/>
              <w:autoSpaceDN/>
              <w:adjustRightInd/>
              <w:ind w:left="-93" w:right="-137"/>
              <w:textAlignment w:val="auto"/>
              <w:rPr>
                <w:rFonts w:ascii="Times New Roman" w:hAnsi="Times New Roman"/>
                <w:sz w:val="16"/>
                <w:szCs w:val="16"/>
              </w:rPr>
            </w:pPr>
          </w:p>
        </w:tc>
        <w:tc>
          <w:tcPr>
            <w:tcW w:w="864" w:type="dxa"/>
            <w:tcBorders>
              <w:top w:val="nil"/>
              <w:left w:val="nil"/>
              <w:bottom w:val="single" w:sz="4" w:space="0" w:color="auto"/>
              <w:right w:val="nil"/>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single" w:sz="4" w:space="0" w:color="auto"/>
              <w:bottom w:val="single" w:sz="4" w:space="0" w:color="auto"/>
              <w:right w:val="nil"/>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single" w:sz="4" w:space="0" w:color="auto"/>
              <w:right w:val="single" w:sz="4" w:space="0" w:color="auto"/>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20" w:type="dxa"/>
            <w:tcBorders>
              <w:top w:val="nil"/>
              <w:left w:val="nil"/>
              <w:bottom w:val="single" w:sz="4" w:space="0" w:color="auto"/>
              <w:right w:val="nil"/>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single" w:sz="4" w:space="0" w:color="auto"/>
              <w:right w:val="single" w:sz="4" w:space="0" w:color="auto"/>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single" w:sz="4" w:space="0" w:color="auto"/>
              <w:right w:val="nil"/>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single" w:sz="4" w:space="0" w:color="auto"/>
              <w:right w:val="single" w:sz="4" w:space="0" w:color="auto"/>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single" w:sz="4" w:space="0" w:color="auto"/>
              <w:right w:val="nil"/>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single" w:sz="4" w:space="0" w:color="auto"/>
              <w:right w:val="single" w:sz="4" w:space="0" w:color="auto"/>
            </w:tcBorders>
            <w:shd w:val="clear" w:color="auto" w:fill="auto"/>
            <w:noWrap/>
            <w:vAlign w:val="bottom"/>
            <w:hideMark/>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single" w:sz="4" w:space="0" w:color="auto"/>
              <w:right w:val="nil"/>
            </w:tcBorders>
            <w:shd w:val="clear" w:color="auto" w:fill="auto"/>
            <w:noWrap/>
            <w:vAlign w:val="bottom"/>
          </w:tcPr>
          <w:p w:rsidR="00B96951" w:rsidRPr="0002425E" w:rsidRDefault="00B96951" w:rsidP="00C30E9E">
            <w:pPr>
              <w:overflowPunct/>
              <w:autoSpaceDE/>
              <w:autoSpaceDN/>
              <w:adjustRightInd/>
              <w:jc w:val="center"/>
              <w:textAlignment w:val="auto"/>
              <w:rPr>
                <w:rFonts w:ascii="Times New Roman" w:hAnsi="Times New Roman"/>
                <w:sz w:val="16"/>
                <w:szCs w:val="16"/>
              </w:rPr>
            </w:pPr>
          </w:p>
        </w:tc>
        <w:tc>
          <w:tcPr>
            <w:tcW w:w="719" w:type="dxa"/>
            <w:tcBorders>
              <w:top w:val="nil"/>
              <w:left w:val="nil"/>
              <w:bottom w:val="single" w:sz="4" w:space="0" w:color="auto"/>
              <w:right w:val="single" w:sz="4" w:space="0" w:color="auto"/>
            </w:tcBorders>
            <w:shd w:val="clear" w:color="auto" w:fill="auto"/>
            <w:noWrap/>
            <w:vAlign w:val="bottom"/>
          </w:tcPr>
          <w:p w:rsidR="00B96951" w:rsidRPr="0002425E" w:rsidRDefault="00B96951" w:rsidP="007E22FC">
            <w:pPr>
              <w:overflowPunct/>
              <w:autoSpaceDE/>
              <w:autoSpaceDN/>
              <w:adjustRightInd/>
              <w:ind w:right="-90"/>
              <w:jc w:val="center"/>
              <w:textAlignment w:val="auto"/>
              <w:rPr>
                <w:rFonts w:ascii="Times New Roman" w:hAnsi="Times New Roman"/>
                <w:sz w:val="16"/>
                <w:szCs w:val="16"/>
              </w:rPr>
            </w:pPr>
          </w:p>
        </w:tc>
      </w:tr>
    </w:tbl>
    <w:p w:rsidR="00C30E9E" w:rsidRPr="0002425E" w:rsidRDefault="00C30E9E">
      <w:pPr>
        <w:jc w:val="both"/>
        <w:rPr>
          <w:rFonts w:ascii="Times New Roman" w:hAnsi="Times New Roman"/>
          <w:sz w:val="16"/>
          <w:szCs w:val="16"/>
        </w:rPr>
      </w:pPr>
    </w:p>
    <w:p w:rsidR="002437CC" w:rsidRPr="0002425E" w:rsidRDefault="002437CC" w:rsidP="002437CC">
      <w:pPr>
        <w:overflowPunct/>
        <w:autoSpaceDE/>
        <w:autoSpaceDN/>
        <w:adjustRightInd/>
        <w:textAlignment w:val="auto"/>
        <w:rPr>
          <w:rFonts w:ascii="Times New Roman" w:hAnsi="Times New Roman"/>
          <w:bCs/>
          <w:sz w:val="16"/>
          <w:szCs w:val="16"/>
        </w:rPr>
      </w:pPr>
      <w:r w:rsidRPr="0002425E">
        <w:rPr>
          <w:rFonts w:ascii="Times New Roman" w:hAnsi="Times New Roman"/>
          <w:bCs/>
          <w:sz w:val="16"/>
          <w:szCs w:val="16"/>
        </w:rPr>
        <w:t>* Indicates no Academy/FTO step due to prior training, or hired with experience from another jurisdiction.</w:t>
      </w:r>
    </w:p>
    <w:sectPr w:rsidR="002437CC" w:rsidRPr="0002425E" w:rsidSect="0068689A">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A1" w:rsidRDefault="00754EA1">
      <w:r>
        <w:separator/>
      </w:r>
    </w:p>
  </w:endnote>
  <w:endnote w:type="continuationSeparator" w:id="0">
    <w:p w:rsidR="00754EA1" w:rsidRDefault="0075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A1" w:rsidRDefault="00754EA1" w:rsidP="003D182C">
    <w:pPr>
      <w:pStyle w:val="Footer"/>
      <w:tabs>
        <w:tab w:val="clear" w:pos="4320"/>
        <w:tab w:val="clear" w:pos="8640"/>
        <w:tab w:val="center" w:pos="4680"/>
        <w:tab w:val="right" w:pos="9360"/>
      </w:tabs>
      <w:rPr>
        <w:rFonts w:ascii="Times New Roman" w:hAnsi="Times New Roman"/>
      </w:rPr>
    </w:pPr>
    <w:r>
      <w:rPr>
        <w:sz w:val="20"/>
      </w:rPr>
      <w:tab/>
    </w:r>
    <w:r>
      <w:rPr>
        <w:rStyle w:val="PageNumber"/>
        <w:rFonts w:ascii="Times New Roman" w:hAnsi="Times New Roman"/>
        <w:sz w:val="20"/>
      </w:rPr>
      <w:fldChar w:fldCharType="begin"/>
    </w:r>
    <w:r>
      <w:rPr>
        <w:rStyle w:val="PageNumber"/>
        <w:rFonts w:ascii="Times New Roman" w:hAnsi="Times New Roman"/>
        <w:sz w:val="20"/>
      </w:rPr>
      <w:instrText>PAGE</w:instrText>
    </w:r>
    <w:r>
      <w:rPr>
        <w:rStyle w:val="PageNumber"/>
        <w:rFonts w:ascii="Times New Roman" w:hAnsi="Times New Roman"/>
        <w:sz w:val="20"/>
      </w:rPr>
      <w:fldChar w:fldCharType="separate"/>
    </w:r>
    <w:r w:rsidR="00B35F94">
      <w:rPr>
        <w:rStyle w:val="PageNumber"/>
        <w:rFonts w:ascii="Times New Roman" w:hAnsi="Times New Roman"/>
        <w:noProof/>
        <w:sz w:val="20"/>
      </w:rPr>
      <w:t>i</w:t>
    </w:r>
    <w:r>
      <w:rPr>
        <w:rStyle w:val="PageNumber"/>
        <w:rFonts w:ascii="Times New Roman" w:hAnsi="Times New Roman"/>
        <w:sz w:val="20"/>
      </w:rPr>
      <w:fldChar w:fldCharType="end"/>
    </w:r>
    <w:r>
      <w:rPr>
        <w:sz w:val="20"/>
      </w:rPr>
      <w:tab/>
    </w:r>
    <w:proofErr w:type="gramStart"/>
    <w:r>
      <w:rPr>
        <w:rFonts w:ascii="Times New Roman" w:hAnsi="Times New Roman"/>
        <w:sz w:val="20"/>
      </w:rPr>
      <w:t>PBA  2011</w:t>
    </w:r>
    <w:proofErr w:type="gramEnd"/>
    <w:r>
      <w:rPr>
        <w:rFonts w:ascii="Times New Roman" w:hAnsi="Times New Roman"/>
        <w:sz w:val="20"/>
      </w:rPr>
      <w:t>-2014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A1" w:rsidRPr="005B6744" w:rsidRDefault="00754EA1" w:rsidP="005B6744">
    <w:pPr>
      <w:pStyle w:val="Footer"/>
      <w:tabs>
        <w:tab w:val="clear" w:pos="4320"/>
        <w:tab w:val="clear" w:pos="8640"/>
      </w:tabs>
      <w:jc w:val="center"/>
      <w:rPr>
        <w:rFonts w:ascii="Times New Roman" w:hAnsi="Times New Roman"/>
        <w:b/>
        <w:bCs/>
        <w:sz w:val="20"/>
      </w:rPr>
    </w:pPr>
    <w:r w:rsidRPr="005B6744">
      <w:rPr>
        <w:rFonts w:ascii="Times New Roman" w:hAnsi="Times New Roman"/>
        <w:sz w:val="20"/>
      </w:rPr>
      <w:t xml:space="preserve">Changes are in </w:t>
    </w:r>
    <w:r w:rsidRPr="005B6744">
      <w:rPr>
        <w:rFonts w:ascii="Times New Roman" w:hAnsi="Times New Roman"/>
        <w:b/>
        <w:bCs/>
        <w:sz w:val="20"/>
      </w:rPr>
      <w:t>Bold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A1" w:rsidRDefault="00754EA1">
      <w:r>
        <w:separator/>
      </w:r>
    </w:p>
  </w:footnote>
  <w:footnote w:type="continuationSeparator" w:id="0">
    <w:p w:rsidR="00754EA1" w:rsidRDefault="0075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A1" w:rsidRDefault="00754EA1">
    <w:pPr>
      <w:pStyle w:val="Header"/>
      <w:tabs>
        <w:tab w:val="clear" w:pos="4320"/>
        <w:tab w:val="clear" w:pos="8640"/>
      </w:tabs>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A1" w:rsidRDefault="00754EA1" w:rsidP="0068689A">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33"/>
    <w:rsid w:val="00002593"/>
    <w:rsid w:val="0002425E"/>
    <w:rsid w:val="00027CA5"/>
    <w:rsid w:val="00031813"/>
    <w:rsid w:val="00031F6C"/>
    <w:rsid w:val="000464F5"/>
    <w:rsid w:val="0005412C"/>
    <w:rsid w:val="0005463D"/>
    <w:rsid w:val="00056A0B"/>
    <w:rsid w:val="000603BD"/>
    <w:rsid w:val="00060D80"/>
    <w:rsid w:val="00064878"/>
    <w:rsid w:val="0007047B"/>
    <w:rsid w:val="00076D21"/>
    <w:rsid w:val="00090EE7"/>
    <w:rsid w:val="00091A67"/>
    <w:rsid w:val="00091D0F"/>
    <w:rsid w:val="00094C03"/>
    <w:rsid w:val="000A5771"/>
    <w:rsid w:val="000C7BDC"/>
    <w:rsid w:val="000E5EF6"/>
    <w:rsid w:val="001013D6"/>
    <w:rsid w:val="00102B05"/>
    <w:rsid w:val="00111DEF"/>
    <w:rsid w:val="00117B0B"/>
    <w:rsid w:val="00122C1B"/>
    <w:rsid w:val="00123F47"/>
    <w:rsid w:val="0012561C"/>
    <w:rsid w:val="001617E3"/>
    <w:rsid w:val="0018020D"/>
    <w:rsid w:val="001A2278"/>
    <w:rsid w:val="001A6256"/>
    <w:rsid w:val="001A7D03"/>
    <w:rsid w:val="001F6243"/>
    <w:rsid w:val="00207D69"/>
    <w:rsid w:val="00211B67"/>
    <w:rsid w:val="00215F5B"/>
    <w:rsid w:val="00237A02"/>
    <w:rsid w:val="002437CC"/>
    <w:rsid w:val="00245D0E"/>
    <w:rsid w:val="00252154"/>
    <w:rsid w:val="00284E71"/>
    <w:rsid w:val="002876E7"/>
    <w:rsid w:val="00295F1F"/>
    <w:rsid w:val="002A7DD8"/>
    <w:rsid w:val="002B68A7"/>
    <w:rsid w:val="002C12E2"/>
    <w:rsid w:val="002D1BB6"/>
    <w:rsid w:val="002D45BF"/>
    <w:rsid w:val="002F0204"/>
    <w:rsid w:val="00304F55"/>
    <w:rsid w:val="0030708E"/>
    <w:rsid w:val="00307E6A"/>
    <w:rsid w:val="003217B1"/>
    <w:rsid w:val="00353434"/>
    <w:rsid w:val="0037601A"/>
    <w:rsid w:val="00385FFA"/>
    <w:rsid w:val="0039353D"/>
    <w:rsid w:val="003B50F5"/>
    <w:rsid w:val="003D182C"/>
    <w:rsid w:val="00412375"/>
    <w:rsid w:val="00415006"/>
    <w:rsid w:val="00441E87"/>
    <w:rsid w:val="004470AD"/>
    <w:rsid w:val="00474805"/>
    <w:rsid w:val="00484E8F"/>
    <w:rsid w:val="00497030"/>
    <w:rsid w:val="004A0D44"/>
    <w:rsid w:val="004A0DAC"/>
    <w:rsid w:val="004A0FB1"/>
    <w:rsid w:val="004A4E9D"/>
    <w:rsid w:val="004A6986"/>
    <w:rsid w:val="004B6252"/>
    <w:rsid w:val="004C23C8"/>
    <w:rsid w:val="004D68E7"/>
    <w:rsid w:val="004E19E4"/>
    <w:rsid w:val="004E28C2"/>
    <w:rsid w:val="005011C9"/>
    <w:rsid w:val="0050254D"/>
    <w:rsid w:val="005258D8"/>
    <w:rsid w:val="005311BB"/>
    <w:rsid w:val="00542731"/>
    <w:rsid w:val="00545144"/>
    <w:rsid w:val="0055097E"/>
    <w:rsid w:val="005628DC"/>
    <w:rsid w:val="005770B0"/>
    <w:rsid w:val="0058012E"/>
    <w:rsid w:val="005B18DB"/>
    <w:rsid w:val="005B6744"/>
    <w:rsid w:val="005C570D"/>
    <w:rsid w:val="005E292B"/>
    <w:rsid w:val="005F1F1E"/>
    <w:rsid w:val="00601077"/>
    <w:rsid w:val="00604A51"/>
    <w:rsid w:val="0061267D"/>
    <w:rsid w:val="006276BA"/>
    <w:rsid w:val="006303AB"/>
    <w:rsid w:val="00643432"/>
    <w:rsid w:val="00643B0C"/>
    <w:rsid w:val="00644C33"/>
    <w:rsid w:val="00655A90"/>
    <w:rsid w:val="00655C32"/>
    <w:rsid w:val="00662DB9"/>
    <w:rsid w:val="0068689A"/>
    <w:rsid w:val="006B11AD"/>
    <w:rsid w:val="006B5777"/>
    <w:rsid w:val="006C0AAF"/>
    <w:rsid w:val="006D0A5C"/>
    <w:rsid w:val="006D58EC"/>
    <w:rsid w:val="006E16EF"/>
    <w:rsid w:val="006E3466"/>
    <w:rsid w:val="006E61D9"/>
    <w:rsid w:val="00735089"/>
    <w:rsid w:val="0074446D"/>
    <w:rsid w:val="007444E3"/>
    <w:rsid w:val="00752DE8"/>
    <w:rsid w:val="00754EA1"/>
    <w:rsid w:val="00756BAC"/>
    <w:rsid w:val="00772B2C"/>
    <w:rsid w:val="00793163"/>
    <w:rsid w:val="00793E5E"/>
    <w:rsid w:val="007A0D2C"/>
    <w:rsid w:val="007B6457"/>
    <w:rsid w:val="007E0060"/>
    <w:rsid w:val="007E22FC"/>
    <w:rsid w:val="007E4DE9"/>
    <w:rsid w:val="007F2C2E"/>
    <w:rsid w:val="0080645D"/>
    <w:rsid w:val="00806702"/>
    <w:rsid w:val="00857B86"/>
    <w:rsid w:val="008822AC"/>
    <w:rsid w:val="008A0639"/>
    <w:rsid w:val="008D7C9C"/>
    <w:rsid w:val="008E2F4B"/>
    <w:rsid w:val="00916BAD"/>
    <w:rsid w:val="009248DB"/>
    <w:rsid w:val="0094587B"/>
    <w:rsid w:val="00957B45"/>
    <w:rsid w:val="00974713"/>
    <w:rsid w:val="009759EE"/>
    <w:rsid w:val="00977E78"/>
    <w:rsid w:val="00980319"/>
    <w:rsid w:val="0099477E"/>
    <w:rsid w:val="009A51AD"/>
    <w:rsid w:val="009B0F94"/>
    <w:rsid w:val="009B1004"/>
    <w:rsid w:val="009B2D73"/>
    <w:rsid w:val="009D6E09"/>
    <w:rsid w:val="009E265F"/>
    <w:rsid w:val="009F2132"/>
    <w:rsid w:val="009F7A94"/>
    <w:rsid w:val="00A13C1B"/>
    <w:rsid w:val="00A20223"/>
    <w:rsid w:val="00A331A1"/>
    <w:rsid w:val="00A36778"/>
    <w:rsid w:val="00A4786B"/>
    <w:rsid w:val="00A818F6"/>
    <w:rsid w:val="00A8346E"/>
    <w:rsid w:val="00AB79B3"/>
    <w:rsid w:val="00AC178E"/>
    <w:rsid w:val="00AD69E2"/>
    <w:rsid w:val="00AE6044"/>
    <w:rsid w:val="00B35F94"/>
    <w:rsid w:val="00B3759B"/>
    <w:rsid w:val="00B51FF2"/>
    <w:rsid w:val="00B87DCD"/>
    <w:rsid w:val="00B9125C"/>
    <w:rsid w:val="00B9484B"/>
    <w:rsid w:val="00B94BE7"/>
    <w:rsid w:val="00B96951"/>
    <w:rsid w:val="00BA1EB9"/>
    <w:rsid w:val="00BC0C9C"/>
    <w:rsid w:val="00BE4E0A"/>
    <w:rsid w:val="00BF513E"/>
    <w:rsid w:val="00BF5FF4"/>
    <w:rsid w:val="00C03B7B"/>
    <w:rsid w:val="00C23E9D"/>
    <w:rsid w:val="00C2639C"/>
    <w:rsid w:val="00C26C67"/>
    <w:rsid w:val="00C30E9E"/>
    <w:rsid w:val="00C36C27"/>
    <w:rsid w:val="00C44C86"/>
    <w:rsid w:val="00CC4A97"/>
    <w:rsid w:val="00CE5D3F"/>
    <w:rsid w:val="00CE7C09"/>
    <w:rsid w:val="00D12A03"/>
    <w:rsid w:val="00D21FA4"/>
    <w:rsid w:val="00D300DD"/>
    <w:rsid w:val="00D4691D"/>
    <w:rsid w:val="00D4728D"/>
    <w:rsid w:val="00D54DFD"/>
    <w:rsid w:val="00D71CB8"/>
    <w:rsid w:val="00D72944"/>
    <w:rsid w:val="00D739C2"/>
    <w:rsid w:val="00D834D4"/>
    <w:rsid w:val="00DA2630"/>
    <w:rsid w:val="00DB1431"/>
    <w:rsid w:val="00DC250D"/>
    <w:rsid w:val="00DD5C1B"/>
    <w:rsid w:val="00DE79A2"/>
    <w:rsid w:val="00DF6E28"/>
    <w:rsid w:val="00DF784E"/>
    <w:rsid w:val="00E12864"/>
    <w:rsid w:val="00E202CA"/>
    <w:rsid w:val="00E338E3"/>
    <w:rsid w:val="00E3540C"/>
    <w:rsid w:val="00E35DE9"/>
    <w:rsid w:val="00E71E99"/>
    <w:rsid w:val="00E72A15"/>
    <w:rsid w:val="00E92C3D"/>
    <w:rsid w:val="00EE0D3B"/>
    <w:rsid w:val="00EE35DB"/>
    <w:rsid w:val="00F428E9"/>
    <w:rsid w:val="00F42B35"/>
    <w:rsid w:val="00F80885"/>
    <w:rsid w:val="00FA2FBF"/>
    <w:rsid w:val="00FE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1AC47B-F83F-468B-ADEB-6BA83EE7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4E"/>
    <w:pPr>
      <w:overflowPunct w:val="0"/>
      <w:autoSpaceDE w:val="0"/>
      <w:autoSpaceDN w:val="0"/>
      <w:adjustRightInd w:val="0"/>
      <w:textAlignment w:val="baseline"/>
    </w:pPr>
    <w:rPr>
      <w:rFonts w:ascii="Book Antiqua" w:hAnsi="Book Antiqua"/>
      <w:sz w:val="24"/>
    </w:rPr>
  </w:style>
  <w:style w:type="paragraph" w:styleId="Heading1">
    <w:name w:val="heading 1"/>
    <w:basedOn w:val="Normal"/>
    <w:next w:val="Normal"/>
    <w:qFormat/>
    <w:pPr>
      <w:keepNext/>
      <w:outlineLvl w:val="0"/>
    </w:pPr>
    <w:rPr>
      <w:rFonts w:ascii="Times New Roman" w:hAnsi="Times New Roman"/>
      <w:u w:val="single"/>
    </w:rPr>
  </w:style>
  <w:style w:type="paragraph" w:styleId="Heading2">
    <w:name w:val="heading 2"/>
    <w:basedOn w:val="Normal"/>
    <w:next w:val="Normal"/>
    <w:qFormat/>
    <w:pPr>
      <w:keepNext/>
      <w:jc w:val="center"/>
      <w:outlineLvl w:val="1"/>
    </w:pPr>
    <w:rPr>
      <w:rFonts w:ascii="Times New Roman" w:hAnsi="Times New Roman"/>
      <w:b/>
      <w:u w:val="single"/>
    </w:rPr>
  </w:style>
  <w:style w:type="paragraph" w:styleId="Heading3">
    <w:name w:val="heading 3"/>
    <w:basedOn w:val="Normal"/>
    <w:next w:val="Normal"/>
    <w:qFormat/>
    <w:pPr>
      <w:keepNext/>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Header">
    <w:name w:val="header"/>
    <w:basedOn w:val="Normal"/>
    <w:link w:val="HeaderChar"/>
    <w:pPr>
      <w:tabs>
        <w:tab w:val="center" w:pos="4320"/>
        <w:tab w:val="right" w:pos="8640"/>
      </w:tabs>
    </w:pPr>
  </w:style>
  <w:style w:type="paragraph" w:styleId="BodyText">
    <w:name w:val="Body Text"/>
    <w:basedOn w:val="Normal"/>
    <w:pPr>
      <w:spacing w:line="480" w:lineRule="auto"/>
      <w:jc w:val="both"/>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lockText">
    <w:name w:val="Block Text"/>
    <w:basedOn w:val="Normal"/>
    <w:pPr>
      <w:ind w:left="1080" w:right="720" w:hanging="360"/>
      <w:jc w:val="both"/>
    </w:pPr>
    <w:rPr>
      <w:rFonts w:ascii="Times New Roman" w:hAnsi="Times New Roman"/>
    </w:rPr>
  </w:style>
  <w:style w:type="paragraph" w:styleId="BodyTextIndent2">
    <w:name w:val="Body Text Indent 2"/>
    <w:basedOn w:val="Normal"/>
    <w:link w:val="BodyTextIndent2Char"/>
    <w:pPr>
      <w:ind w:left="360" w:hanging="360"/>
      <w:jc w:val="both"/>
    </w:pPr>
    <w:rPr>
      <w:rFonts w:ascii="Times New Roman" w:hAnsi="Times New Roman"/>
    </w:rPr>
  </w:style>
  <w:style w:type="paragraph" w:styleId="BodyTextIndent3">
    <w:name w:val="Body Text Indent 3"/>
    <w:basedOn w:val="Normal"/>
    <w:pPr>
      <w:ind w:left="360"/>
      <w:jc w:val="both"/>
    </w:pPr>
    <w:rPr>
      <w:rFonts w:ascii="Times New Roman" w:hAnsi="Times New Roman"/>
    </w:rPr>
  </w:style>
  <w:style w:type="paragraph" w:styleId="BodyText3">
    <w:name w:val="Body Text 3"/>
    <w:basedOn w:val="Normal"/>
    <w:rsid w:val="00957B45"/>
    <w:pPr>
      <w:spacing w:after="120"/>
    </w:pPr>
    <w:rPr>
      <w:sz w:val="16"/>
      <w:szCs w:val="16"/>
    </w:rPr>
  </w:style>
  <w:style w:type="table" w:styleId="TableGrid">
    <w:name w:val="Table Grid"/>
    <w:basedOn w:val="TableNormal"/>
    <w:rsid w:val="00744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8689A"/>
    <w:pPr>
      <w:jc w:val="center"/>
    </w:pPr>
    <w:rPr>
      <w:rFonts w:ascii="Times New Roman" w:hAnsi="Times New Roman"/>
      <w:sz w:val="28"/>
    </w:rPr>
  </w:style>
  <w:style w:type="paragraph" w:styleId="BalloonText">
    <w:name w:val="Balloon Text"/>
    <w:basedOn w:val="Normal"/>
    <w:semiHidden/>
    <w:rsid w:val="005011C9"/>
    <w:rPr>
      <w:rFonts w:ascii="Tahoma" w:hAnsi="Tahoma" w:cs="Tahoma"/>
      <w:sz w:val="16"/>
      <w:szCs w:val="16"/>
    </w:rPr>
  </w:style>
  <w:style w:type="character" w:customStyle="1" w:styleId="HeaderChar">
    <w:name w:val="Header Char"/>
    <w:basedOn w:val="DefaultParagraphFont"/>
    <w:link w:val="Header"/>
    <w:rsid w:val="00772B2C"/>
    <w:rPr>
      <w:rFonts w:ascii="Book Antiqua" w:hAnsi="Book Antiqua"/>
      <w:sz w:val="24"/>
    </w:rPr>
  </w:style>
  <w:style w:type="character" w:customStyle="1" w:styleId="BodyTextIndent2Char">
    <w:name w:val="Body Text Indent 2 Char"/>
    <w:basedOn w:val="DefaultParagraphFont"/>
    <w:link w:val="BodyTextIndent2"/>
    <w:rsid w:val="00772B2C"/>
    <w:rPr>
      <w:sz w:val="24"/>
    </w:rPr>
  </w:style>
  <w:style w:type="character" w:customStyle="1" w:styleId="BodyText2Char">
    <w:name w:val="Body Text 2 Char"/>
    <w:basedOn w:val="DefaultParagraphFont"/>
    <w:link w:val="BodyText2"/>
    <w:rsid w:val="00772B2C"/>
    <w:rPr>
      <w:sz w:val="24"/>
    </w:rPr>
  </w:style>
  <w:style w:type="character" w:styleId="Hyperlink">
    <w:name w:val="Hyperlink"/>
    <w:basedOn w:val="DefaultParagraphFont"/>
    <w:uiPriority w:val="99"/>
    <w:unhideWhenUsed/>
    <w:rsid w:val="00C30E9E"/>
    <w:rPr>
      <w:color w:val="0000FF"/>
      <w:u w:val="single"/>
    </w:rPr>
  </w:style>
  <w:style w:type="character" w:styleId="FollowedHyperlink">
    <w:name w:val="FollowedHyperlink"/>
    <w:basedOn w:val="DefaultParagraphFont"/>
    <w:uiPriority w:val="99"/>
    <w:unhideWhenUsed/>
    <w:rsid w:val="00C30E9E"/>
    <w:rPr>
      <w:color w:val="800080"/>
      <w:u w:val="single"/>
    </w:rPr>
  </w:style>
  <w:style w:type="paragraph" w:customStyle="1" w:styleId="xl63">
    <w:name w:val="xl63"/>
    <w:basedOn w:val="Normal"/>
    <w:rsid w:val="00C30E9E"/>
    <w:pPr>
      <w:pBdr>
        <w:top w:val="single" w:sz="4" w:space="0" w:color="auto"/>
        <w:lef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64">
    <w:name w:val="xl64"/>
    <w:basedOn w:val="Normal"/>
    <w:rsid w:val="00C30E9E"/>
    <w:pPr>
      <w:pBdr>
        <w:lef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65">
    <w:name w:val="xl65"/>
    <w:basedOn w:val="Normal"/>
    <w:rsid w:val="00C30E9E"/>
    <w:pPr>
      <w:pBdr>
        <w:top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66">
    <w:name w:val="xl66"/>
    <w:basedOn w:val="Normal"/>
    <w:rsid w:val="00C30E9E"/>
    <w:pPr>
      <w:pBdr>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67">
    <w:name w:val="xl67"/>
    <w:basedOn w:val="Normal"/>
    <w:rsid w:val="00C30E9E"/>
    <w:pP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68">
    <w:name w:val="xl68"/>
    <w:basedOn w:val="Normal"/>
    <w:rsid w:val="00C30E9E"/>
    <w:pPr>
      <w:pBdr>
        <w:top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69">
    <w:name w:val="xl69"/>
    <w:basedOn w:val="Normal"/>
    <w:rsid w:val="00C30E9E"/>
    <w:pPr>
      <w:pBdr>
        <w:top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70">
    <w:name w:val="xl70"/>
    <w:basedOn w:val="Normal"/>
    <w:rsid w:val="00C30E9E"/>
    <w:pPr>
      <w:pBdr>
        <w:top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71">
    <w:name w:val="xl71"/>
    <w:basedOn w:val="Normal"/>
    <w:rsid w:val="00C30E9E"/>
    <w:pPr>
      <w:pBdr>
        <w:top w:val="single" w:sz="4" w:space="0" w:color="auto"/>
        <w:left w:val="single" w:sz="4" w:space="0" w:color="auto"/>
        <w:bottom w:val="single" w:sz="4" w:space="0" w:color="auto"/>
      </w:pBdr>
      <w:shd w:val="clear" w:color="000000" w:fill="FFFF00"/>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72">
    <w:name w:val="xl72"/>
    <w:basedOn w:val="Normal"/>
    <w:rsid w:val="00C30E9E"/>
    <w:pPr>
      <w:pBdr>
        <w:top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73">
    <w:name w:val="xl73"/>
    <w:basedOn w:val="Normal"/>
    <w:rsid w:val="00C30E9E"/>
    <w:pPr>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74">
    <w:name w:val="xl74"/>
    <w:basedOn w:val="Normal"/>
    <w:rsid w:val="00C30E9E"/>
    <w:pPr>
      <w:pBdr>
        <w:top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75">
    <w:name w:val="xl75"/>
    <w:basedOn w:val="Normal"/>
    <w:rsid w:val="00C30E9E"/>
    <w:pPr>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76">
    <w:name w:val="xl76"/>
    <w:basedOn w:val="Normal"/>
    <w:rsid w:val="00C30E9E"/>
    <w:pPr>
      <w:pBdr>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77">
    <w:name w:val="xl77"/>
    <w:basedOn w:val="Normal"/>
    <w:rsid w:val="00C30E9E"/>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78">
    <w:name w:val="xl78"/>
    <w:basedOn w:val="Normal"/>
    <w:rsid w:val="00C30E9E"/>
    <w:pPr>
      <w:pBdr>
        <w:top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79">
    <w:name w:val="xl79"/>
    <w:basedOn w:val="Normal"/>
    <w:rsid w:val="00C30E9E"/>
    <w:pPr>
      <w:pBdr>
        <w:lef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80">
    <w:name w:val="xl80"/>
    <w:basedOn w:val="Normal"/>
    <w:rsid w:val="00C30E9E"/>
    <w:pPr>
      <w:pBdr>
        <w:top w:val="single" w:sz="4" w:space="0" w:color="auto"/>
        <w:lef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82">
    <w:name w:val="xl82"/>
    <w:basedOn w:val="Normal"/>
    <w:rsid w:val="00C30E9E"/>
    <w:pPr>
      <w:pBdr>
        <w:left w:val="single" w:sz="4" w:space="0" w:color="auto"/>
      </w:pBdr>
      <w:overflowPunct/>
      <w:autoSpaceDE/>
      <w:autoSpaceDN/>
      <w:adjustRightInd/>
      <w:spacing w:before="100" w:beforeAutospacing="1" w:after="100" w:afterAutospacing="1"/>
      <w:jc w:val="right"/>
      <w:textAlignment w:val="auto"/>
    </w:pPr>
    <w:rPr>
      <w:rFonts w:ascii="Arial" w:hAnsi="Arial" w:cs="Arial"/>
      <w:szCs w:val="24"/>
    </w:rPr>
  </w:style>
  <w:style w:type="paragraph" w:customStyle="1" w:styleId="xl83">
    <w:name w:val="xl83"/>
    <w:basedOn w:val="Normal"/>
    <w:rsid w:val="00C30E9E"/>
    <w:pPr>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84">
    <w:name w:val="xl84"/>
    <w:basedOn w:val="Normal"/>
    <w:rsid w:val="00C30E9E"/>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Cs w:val="24"/>
    </w:rPr>
  </w:style>
  <w:style w:type="paragraph" w:customStyle="1" w:styleId="xl85">
    <w:name w:val="xl85"/>
    <w:basedOn w:val="Normal"/>
    <w:rsid w:val="00C30E9E"/>
    <w:pPr>
      <w:overflowPunct/>
      <w:autoSpaceDE/>
      <w:autoSpaceDN/>
      <w:adjustRightInd/>
      <w:spacing w:before="100" w:beforeAutospacing="1" w:after="100" w:afterAutospacing="1"/>
      <w:jc w:val="center"/>
      <w:textAlignment w:val="auto"/>
    </w:pPr>
    <w:rPr>
      <w:rFonts w:ascii="Arial" w:hAnsi="Arial" w:cs="Arial"/>
      <w:szCs w:val="24"/>
    </w:rPr>
  </w:style>
  <w:style w:type="paragraph" w:customStyle="1" w:styleId="xl86">
    <w:name w:val="xl86"/>
    <w:basedOn w:val="Normal"/>
    <w:rsid w:val="00C30E9E"/>
    <w:pP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87">
    <w:name w:val="xl87"/>
    <w:basedOn w:val="Normal"/>
    <w:rsid w:val="00C30E9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88">
    <w:name w:val="xl88"/>
    <w:basedOn w:val="Normal"/>
    <w:rsid w:val="00C30E9E"/>
    <w:pPr>
      <w:pBdr>
        <w:left w:val="single" w:sz="4" w:space="0" w:color="auto"/>
      </w:pBdr>
      <w:shd w:val="clear" w:color="000000" w:fill="EAEAEA"/>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89">
    <w:name w:val="xl89"/>
    <w:basedOn w:val="Normal"/>
    <w:rsid w:val="00C30E9E"/>
    <w:pPr>
      <w:pBdr>
        <w:right w:val="single" w:sz="4" w:space="0" w:color="auto"/>
      </w:pBdr>
      <w:shd w:val="clear" w:color="000000" w:fill="EAEAEA"/>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90">
    <w:name w:val="xl90"/>
    <w:basedOn w:val="Normal"/>
    <w:rsid w:val="00C30E9E"/>
    <w:pPr>
      <w:shd w:val="clear" w:color="000000" w:fill="EAEAEA"/>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91">
    <w:name w:val="xl91"/>
    <w:basedOn w:val="Normal"/>
    <w:rsid w:val="00C30E9E"/>
    <w:pPr>
      <w:pBdr>
        <w:left w:val="single" w:sz="4" w:space="0" w:color="auto"/>
      </w:pBdr>
      <w:overflowPunct/>
      <w:autoSpaceDE/>
      <w:autoSpaceDN/>
      <w:adjustRightInd/>
      <w:spacing w:before="100" w:beforeAutospacing="1" w:after="100" w:afterAutospacing="1"/>
      <w:jc w:val="right"/>
      <w:textAlignment w:val="auto"/>
    </w:pPr>
    <w:rPr>
      <w:rFonts w:ascii="Times New Roman" w:hAnsi="Times New Roman"/>
      <w:szCs w:val="24"/>
    </w:rPr>
  </w:style>
  <w:style w:type="paragraph" w:customStyle="1" w:styleId="xl92">
    <w:name w:val="xl92"/>
    <w:basedOn w:val="Normal"/>
    <w:rsid w:val="00C30E9E"/>
    <w:pPr>
      <w:pBdr>
        <w:left w:val="single" w:sz="4" w:space="0" w:color="auto"/>
      </w:pBdr>
      <w:overflowPunct/>
      <w:autoSpaceDE/>
      <w:autoSpaceDN/>
      <w:adjustRightInd/>
      <w:spacing w:before="100" w:beforeAutospacing="1" w:after="100" w:afterAutospacing="1"/>
      <w:jc w:val="right"/>
      <w:textAlignment w:val="auto"/>
    </w:pPr>
    <w:rPr>
      <w:rFonts w:ascii="Arial" w:hAnsi="Arial" w:cs="Arial"/>
      <w:szCs w:val="24"/>
    </w:rPr>
  </w:style>
  <w:style w:type="paragraph" w:customStyle="1" w:styleId="xl93">
    <w:name w:val="xl93"/>
    <w:basedOn w:val="Normal"/>
    <w:rsid w:val="00C30E9E"/>
    <w:pPr>
      <w:pBdr>
        <w:right w:val="single" w:sz="4" w:space="0" w:color="auto"/>
      </w:pBdr>
      <w:shd w:val="clear" w:color="000000" w:fill="EAEAEA"/>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94">
    <w:name w:val="xl94"/>
    <w:basedOn w:val="Normal"/>
    <w:rsid w:val="00C30E9E"/>
    <w:pPr>
      <w:pBdr>
        <w:right w:val="single" w:sz="4" w:space="0" w:color="auto"/>
      </w:pBdr>
      <w:overflowPunct/>
      <w:autoSpaceDE/>
      <w:autoSpaceDN/>
      <w:adjustRightInd/>
      <w:spacing w:before="100" w:beforeAutospacing="1" w:after="100" w:afterAutospacing="1"/>
      <w:textAlignment w:val="auto"/>
    </w:pPr>
    <w:rPr>
      <w:rFonts w:ascii="Arial" w:hAnsi="Arial" w:cs="Arial"/>
      <w:szCs w:val="24"/>
    </w:rPr>
  </w:style>
  <w:style w:type="paragraph" w:customStyle="1" w:styleId="xl95">
    <w:name w:val="xl95"/>
    <w:basedOn w:val="Normal"/>
    <w:rsid w:val="00C30E9E"/>
    <w:pPr>
      <w:pBdr>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96">
    <w:name w:val="xl96"/>
    <w:basedOn w:val="Normal"/>
    <w:rsid w:val="00C30E9E"/>
    <w:pPr>
      <w:pBdr>
        <w:right w:val="single" w:sz="4" w:space="0" w:color="auto"/>
      </w:pBdr>
      <w:shd w:val="clear" w:color="000000" w:fill="EAEAEA"/>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97">
    <w:name w:val="xl97"/>
    <w:basedOn w:val="Normal"/>
    <w:rsid w:val="00C30E9E"/>
    <w:pPr>
      <w:overflowPunct/>
      <w:autoSpaceDE/>
      <w:autoSpaceDN/>
      <w:adjustRightInd/>
      <w:spacing w:before="100" w:beforeAutospacing="1" w:after="100" w:afterAutospacing="1"/>
      <w:jc w:val="right"/>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953815">
      <w:bodyDiv w:val="1"/>
      <w:marLeft w:val="0"/>
      <w:marRight w:val="0"/>
      <w:marTop w:val="0"/>
      <w:marBottom w:val="0"/>
      <w:divBdr>
        <w:top w:val="none" w:sz="0" w:space="0" w:color="auto"/>
        <w:left w:val="none" w:sz="0" w:space="0" w:color="auto"/>
        <w:bottom w:val="none" w:sz="0" w:space="0" w:color="auto"/>
        <w:right w:val="none" w:sz="0" w:space="0" w:color="auto"/>
      </w:divBdr>
    </w:div>
    <w:div w:id="19754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F811-6A71-4207-8B65-6641BDC0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11943</Words>
  <Characters>68076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ggallo</dc:creator>
  <cp:lastModifiedBy>Maria A. Mershon</cp:lastModifiedBy>
  <cp:revision>2</cp:revision>
  <cp:lastPrinted>2013-10-25T18:51:00Z</cp:lastPrinted>
  <dcterms:created xsi:type="dcterms:W3CDTF">2014-11-26T15:11:00Z</dcterms:created>
  <dcterms:modified xsi:type="dcterms:W3CDTF">2014-11-26T15:11:00Z</dcterms:modified>
</cp:coreProperties>
</file>